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9EC9C8" w14:textId="1A0D9DE4" w:rsidR="00434620" w:rsidRDefault="004613D0" w:rsidP="00434620">
      <w:pPr>
        <w:rPr>
          <w:rFonts w:ascii="Times New Roman" w:hAnsi="Times New Roman" w:cs="Times New Roman"/>
          <w:sz w:val="20"/>
          <w:szCs w:val="20"/>
        </w:rPr>
      </w:pPr>
      <w:r>
        <w:rPr>
          <w:rFonts w:ascii="Times New Roman" w:hAnsi="Times New Roman" w:cs="Times New Roman"/>
          <w:sz w:val="20"/>
          <w:szCs w:val="20"/>
        </w:rPr>
        <w:t>Cosmic Connections</w:t>
      </w:r>
      <w:r w:rsidR="001B356F">
        <w:rPr>
          <w:rFonts w:ascii="Times New Roman" w:hAnsi="Times New Roman" w:cs="Times New Roman"/>
          <w:sz w:val="20"/>
          <w:szCs w:val="20"/>
        </w:rPr>
        <w:t xml:space="preserve"> Lesson Plan 1-- Optics</w:t>
      </w:r>
    </w:p>
    <w:p w14:paraId="0AAFE79C" w14:textId="77777777" w:rsidR="004613D0" w:rsidRDefault="004613D0" w:rsidP="00434620">
      <w:pPr>
        <w:rPr>
          <w:rFonts w:ascii="Times New Roman" w:hAnsi="Times New Roman" w:cs="Times New Roman"/>
          <w:sz w:val="20"/>
          <w:szCs w:val="20"/>
        </w:rPr>
      </w:pPr>
      <w:r>
        <w:rPr>
          <w:rFonts w:ascii="Times New Roman" w:hAnsi="Times New Roman" w:cs="Times New Roman"/>
          <w:sz w:val="20"/>
          <w:szCs w:val="20"/>
        </w:rPr>
        <w:t>Monday July 8, 2013</w:t>
      </w:r>
    </w:p>
    <w:p w14:paraId="1954F928" w14:textId="535E8ABE" w:rsidR="004613D0" w:rsidRDefault="004613D0" w:rsidP="00434620">
      <w:pPr>
        <w:rPr>
          <w:rFonts w:ascii="Times New Roman" w:hAnsi="Times New Roman" w:cs="Times New Roman"/>
          <w:sz w:val="20"/>
          <w:szCs w:val="20"/>
        </w:rPr>
      </w:pPr>
      <w:r>
        <w:rPr>
          <w:rFonts w:ascii="Times New Roman" w:hAnsi="Times New Roman" w:cs="Times New Roman"/>
          <w:sz w:val="20"/>
          <w:szCs w:val="20"/>
        </w:rPr>
        <w:t>Heather</w:t>
      </w:r>
      <w:r w:rsidR="00A032A9">
        <w:rPr>
          <w:rFonts w:ascii="Times New Roman" w:hAnsi="Times New Roman" w:cs="Times New Roman"/>
          <w:sz w:val="20"/>
          <w:szCs w:val="20"/>
        </w:rPr>
        <w:t xml:space="preserve"> Brown</w:t>
      </w:r>
      <w:r>
        <w:rPr>
          <w:rFonts w:ascii="Times New Roman" w:hAnsi="Times New Roman" w:cs="Times New Roman"/>
          <w:sz w:val="20"/>
          <w:szCs w:val="20"/>
        </w:rPr>
        <w:t>, Sam</w:t>
      </w:r>
      <w:r w:rsidR="00A032A9">
        <w:rPr>
          <w:rFonts w:ascii="Times New Roman" w:hAnsi="Times New Roman" w:cs="Times New Roman"/>
          <w:sz w:val="20"/>
          <w:szCs w:val="20"/>
        </w:rPr>
        <w:t xml:space="preserve"> Glantzow</w:t>
      </w:r>
      <w:r>
        <w:rPr>
          <w:rFonts w:ascii="Times New Roman" w:hAnsi="Times New Roman" w:cs="Times New Roman"/>
          <w:sz w:val="20"/>
          <w:szCs w:val="20"/>
        </w:rPr>
        <w:t>, Bev</w:t>
      </w:r>
      <w:r w:rsidR="00A032A9">
        <w:rPr>
          <w:rFonts w:ascii="Times New Roman" w:hAnsi="Times New Roman" w:cs="Times New Roman"/>
          <w:sz w:val="20"/>
          <w:szCs w:val="20"/>
        </w:rPr>
        <w:t>erly Howe</w:t>
      </w:r>
      <w:r>
        <w:rPr>
          <w:rFonts w:ascii="Times New Roman" w:hAnsi="Times New Roman" w:cs="Times New Roman"/>
          <w:sz w:val="20"/>
          <w:szCs w:val="20"/>
        </w:rPr>
        <w:t>, and</w:t>
      </w:r>
      <w:r w:rsidR="00E03502">
        <w:rPr>
          <w:rFonts w:ascii="Times New Roman" w:hAnsi="Times New Roman" w:cs="Times New Roman"/>
          <w:sz w:val="20"/>
          <w:szCs w:val="20"/>
        </w:rPr>
        <w:t xml:space="preserve"> Ryon Gross</w:t>
      </w:r>
      <w:bookmarkStart w:id="0" w:name="_GoBack"/>
      <w:bookmarkEnd w:id="0"/>
    </w:p>
    <w:p w14:paraId="5B41AF06" w14:textId="329E7B38" w:rsidR="00527D8D" w:rsidRDefault="00527D8D" w:rsidP="00434620">
      <w:pPr>
        <w:rPr>
          <w:rFonts w:ascii="Times New Roman" w:hAnsi="Times New Roman" w:cs="Times New Roman"/>
          <w:sz w:val="28"/>
          <w:szCs w:val="28"/>
        </w:rPr>
      </w:pPr>
      <w:r w:rsidRPr="00527D8D">
        <w:rPr>
          <w:rFonts w:ascii="Times New Roman" w:hAnsi="Times New Roman" w:cs="Times New Roman"/>
          <w:sz w:val="28"/>
          <w:szCs w:val="28"/>
        </w:rPr>
        <w:t>NGSS Standards Middle School and High School</w:t>
      </w:r>
    </w:p>
    <w:p w14:paraId="1C293EFD" w14:textId="77777777" w:rsidR="005B0FC8" w:rsidRDefault="00527D8D" w:rsidP="00527D8D">
      <w:pPr>
        <w:spacing w:after="58" w:line="240" w:lineRule="auto"/>
        <w:ind w:left="83"/>
        <w:rPr>
          <w:rFonts w:ascii="Tahoma" w:eastAsia="Tahoma" w:hAnsi="Tahoma" w:cs="Tahoma"/>
          <w:b/>
          <w:sz w:val="18"/>
          <w:szCs w:val="18"/>
        </w:rPr>
      </w:pPr>
      <w:r>
        <w:rPr>
          <w:rFonts w:ascii="Tahoma" w:eastAsia="Tahoma" w:hAnsi="Tahoma" w:cs="Tahoma"/>
          <w:b/>
          <w:sz w:val="18"/>
        </w:rPr>
        <w:t>MS-PS4-2.</w:t>
      </w:r>
      <w:r>
        <w:rPr>
          <w:rFonts w:ascii="Arial" w:eastAsia="Arial" w:hAnsi="Arial" w:cs="Arial"/>
          <w:b/>
          <w:sz w:val="18"/>
        </w:rPr>
        <w:t xml:space="preserve"> </w:t>
      </w:r>
      <w:r>
        <w:rPr>
          <w:rFonts w:ascii="Tahoma" w:eastAsia="Tahoma" w:hAnsi="Tahoma" w:cs="Tahoma"/>
          <w:b/>
          <w:sz w:val="18"/>
        </w:rPr>
        <w:t>Develop and use a model to describe that waves are reflected, absorbed, or transmitted through various materials</w:t>
      </w:r>
      <w:r w:rsidRPr="005B0FC8">
        <w:rPr>
          <w:rFonts w:ascii="Tahoma" w:eastAsia="Tahoma" w:hAnsi="Tahoma" w:cs="Tahoma"/>
          <w:b/>
          <w:sz w:val="18"/>
          <w:szCs w:val="18"/>
        </w:rPr>
        <w:t xml:space="preserve">. </w:t>
      </w:r>
    </w:p>
    <w:p w14:paraId="14972C16" w14:textId="1EF21B10" w:rsidR="00527D8D" w:rsidRDefault="00527D8D" w:rsidP="005B0FC8">
      <w:pPr>
        <w:spacing w:after="58" w:line="240" w:lineRule="auto"/>
        <w:ind w:left="1417"/>
        <w:rPr>
          <w:color w:val="E36C0A"/>
          <w:sz w:val="14"/>
        </w:rPr>
      </w:pPr>
      <w:r w:rsidRPr="005B0FC8">
        <w:rPr>
          <w:color w:val="C00000"/>
          <w:sz w:val="18"/>
          <w:szCs w:val="18"/>
        </w:rPr>
        <w:t>[Clarification Statement:  Emphasis is on both light and mechanical waves. Examples of models could include drawings, simulations, and written descriptions.] [Assessment Boundary:  Assessment is limited to qualitative applications pertaining to light and mechanical waves.]</w:t>
      </w:r>
      <w:r>
        <w:rPr>
          <w:sz w:val="18"/>
        </w:rPr>
        <w:t xml:space="preserve"> </w:t>
      </w:r>
      <w:r>
        <w:rPr>
          <w:color w:val="E36C0A"/>
          <w:sz w:val="14"/>
        </w:rPr>
        <w:t xml:space="preserve"> </w:t>
      </w:r>
    </w:p>
    <w:p w14:paraId="722DDCA1" w14:textId="573E50EB" w:rsidR="00B12A3F" w:rsidRDefault="00B12A3F" w:rsidP="00B12A3F">
      <w:pPr>
        <w:spacing w:after="38" w:line="240" w:lineRule="auto"/>
        <w:ind w:left="90"/>
      </w:pPr>
      <w:r>
        <w:rPr>
          <w:rFonts w:ascii="Tahoma" w:eastAsia="Tahoma" w:hAnsi="Tahoma" w:cs="Tahoma"/>
          <w:b/>
          <w:sz w:val="18"/>
        </w:rPr>
        <w:t>HS-PS4-3.</w:t>
      </w:r>
      <w:r>
        <w:rPr>
          <w:rFonts w:ascii="Arial" w:eastAsia="Arial" w:hAnsi="Arial" w:cs="Arial"/>
          <w:b/>
          <w:sz w:val="18"/>
        </w:rPr>
        <w:t xml:space="preserve"> </w:t>
      </w:r>
      <w:r>
        <w:rPr>
          <w:rFonts w:ascii="Tahoma" w:eastAsia="Tahoma" w:hAnsi="Tahoma" w:cs="Tahoma"/>
          <w:b/>
          <w:sz w:val="18"/>
        </w:rPr>
        <w:t>Evaluate the claims, evidence, and reasoning</w:t>
      </w:r>
      <w:r>
        <w:rPr>
          <w:rFonts w:ascii="Arial" w:eastAsia="Arial" w:hAnsi="Arial" w:cs="Arial"/>
          <w:sz w:val="17"/>
        </w:rPr>
        <w:t xml:space="preserve"> </w:t>
      </w:r>
      <w:r>
        <w:rPr>
          <w:rFonts w:ascii="Tahoma" w:eastAsia="Tahoma" w:hAnsi="Tahoma" w:cs="Tahoma"/>
          <w:b/>
          <w:sz w:val="18"/>
        </w:rPr>
        <w:t xml:space="preserve">behind the idea that electromagnetic radiation can be described either by a wave model or a particle model, and that for some situations one model is more useful than the other.  </w:t>
      </w:r>
    </w:p>
    <w:p w14:paraId="64760306" w14:textId="77777777" w:rsidR="00B12A3F" w:rsidRPr="005B0FC8" w:rsidRDefault="00B12A3F" w:rsidP="00B12A3F">
      <w:pPr>
        <w:spacing w:after="32" w:line="226" w:lineRule="auto"/>
        <w:ind w:left="1267" w:right="57"/>
        <w:jc w:val="both"/>
        <w:rPr>
          <w:sz w:val="18"/>
          <w:szCs w:val="18"/>
        </w:rPr>
      </w:pPr>
      <w:r w:rsidRPr="005B0FC8">
        <w:rPr>
          <w:color w:val="C00000"/>
          <w:sz w:val="18"/>
          <w:szCs w:val="18"/>
        </w:rPr>
        <w:t>[Clarification Statement:  Emphasis is on how the experimental evidence supports the claim and how a theory is generally modified in light of new evidence. Examples of a phenomenon could include resonance, interference, diffraction, and photoelectric effect.] [Assessment Boundary:  Assessment does not include using quantum theory.]</w:t>
      </w:r>
      <w:r w:rsidRPr="005B0FC8">
        <w:rPr>
          <w:sz w:val="18"/>
          <w:szCs w:val="18"/>
        </w:rPr>
        <w:t xml:space="preserve"> </w:t>
      </w:r>
    </w:p>
    <w:p w14:paraId="324A1D36" w14:textId="77777777" w:rsidR="005B0FC8" w:rsidRDefault="00B12A3F" w:rsidP="005B0FC8">
      <w:pPr>
        <w:spacing w:after="32" w:line="240" w:lineRule="auto"/>
        <w:ind w:left="90"/>
        <w:rPr>
          <w:rFonts w:ascii="Tahoma" w:eastAsia="Tahoma" w:hAnsi="Tahoma" w:cs="Tahoma"/>
          <w:b/>
          <w:color w:val="F57E20"/>
          <w:sz w:val="18"/>
        </w:rPr>
      </w:pPr>
      <w:r>
        <w:rPr>
          <w:rFonts w:ascii="Tahoma" w:eastAsia="Tahoma" w:hAnsi="Tahoma" w:cs="Tahoma"/>
          <w:b/>
          <w:sz w:val="18"/>
        </w:rPr>
        <w:t>HS-PS4-5.</w:t>
      </w:r>
      <w:r>
        <w:rPr>
          <w:rFonts w:ascii="Arial" w:eastAsia="Arial" w:hAnsi="Arial" w:cs="Arial"/>
          <w:b/>
          <w:sz w:val="18"/>
        </w:rPr>
        <w:t xml:space="preserve"> </w:t>
      </w:r>
      <w:r>
        <w:rPr>
          <w:rFonts w:ascii="Tahoma" w:eastAsia="Tahoma" w:hAnsi="Tahoma" w:cs="Tahoma"/>
          <w:b/>
          <w:sz w:val="18"/>
        </w:rPr>
        <w:t>Communicate technical information about how some technological devices use the principles of wave behavior and wave interactions with matter to transmit and capture information and energy.*</w:t>
      </w:r>
      <w:r>
        <w:rPr>
          <w:rFonts w:ascii="Tahoma" w:eastAsia="Tahoma" w:hAnsi="Tahoma" w:cs="Tahoma"/>
          <w:b/>
          <w:color w:val="F57E20"/>
          <w:sz w:val="18"/>
        </w:rPr>
        <w:t xml:space="preserve"> </w:t>
      </w:r>
    </w:p>
    <w:p w14:paraId="4D515C1C" w14:textId="604F8039" w:rsidR="00B12A3F" w:rsidRPr="005B0FC8" w:rsidRDefault="00B12A3F" w:rsidP="005B0FC8">
      <w:pPr>
        <w:spacing w:after="32" w:line="240" w:lineRule="auto"/>
        <w:ind w:left="637" w:firstLine="630"/>
      </w:pPr>
      <w:r>
        <w:rPr>
          <w:rFonts w:ascii="Tahoma" w:eastAsia="Tahoma" w:hAnsi="Tahoma" w:cs="Tahoma"/>
          <w:b/>
          <w:color w:val="F57E20"/>
          <w:sz w:val="18"/>
        </w:rPr>
        <w:t xml:space="preserve"> </w:t>
      </w:r>
      <w:r w:rsidRPr="005B0FC8">
        <w:rPr>
          <w:color w:val="C00000"/>
          <w:sz w:val="18"/>
          <w:szCs w:val="18"/>
        </w:rPr>
        <w:t xml:space="preserve">[Clarification Statement:  Examples could </w:t>
      </w:r>
    </w:p>
    <w:p w14:paraId="4547752A" w14:textId="77777777" w:rsidR="00B12A3F" w:rsidRPr="005B0FC8" w:rsidRDefault="00B12A3F" w:rsidP="00B12A3F">
      <w:pPr>
        <w:spacing w:after="0" w:line="216" w:lineRule="auto"/>
        <w:ind w:left="1267" w:right="72"/>
        <w:rPr>
          <w:sz w:val="18"/>
          <w:szCs w:val="18"/>
        </w:rPr>
      </w:pPr>
      <w:r w:rsidRPr="005B0FC8">
        <w:rPr>
          <w:color w:val="C00000"/>
          <w:sz w:val="18"/>
          <w:szCs w:val="18"/>
        </w:rPr>
        <w:t xml:space="preserve">include solar cells capturing light and converting it to electricity; medical imaging; and communications technology.] [Assessment Boundary:  Assesments are limited to qualitative information. Assessments do not include band theory.]  </w:t>
      </w:r>
      <w:r w:rsidRPr="005B0FC8">
        <w:rPr>
          <w:color w:val="404040"/>
          <w:sz w:val="18"/>
          <w:szCs w:val="18"/>
        </w:rPr>
        <w:t xml:space="preserve"> </w:t>
      </w:r>
    </w:p>
    <w:p w14:paraId="7A63F7C4" w14:textId="77777777" w:rsidR="00B12A3F" w:rsidRPr="005B0FC8" w:rsidRDefault="00B12A3F" w:rsidP="00527D8D">
      <w:pPr>
        <w:spacing w:after="58" w:line="240" w:lineRule="auto"/>
        <w:ind w:left="83"/>
        <w:rPr>
          <w:color w:val="E36C0A"/>
          <w:sz w:val="18"/>
          <w:szCs w:val="18"/>
        </w:rPr>
      </w:pPr>
    </w:p>
    <w:p w14:paraId="6D5A1535" w14:textId="77777777" w:rsidR="00527D8D" w:rsidRDefault="00527D8D" w:rsidP="00527D8D">
      <w:pPr>
        <w:spacing w:after="58" w:line="240" w:lineRule="auto"/>
        <w:ind w:left="83"/>
      </w:pPr>
    </w:p>
    <w:p w14:paraId="33EC8113" w14:textId="4889E74F" w:rsidR="00527D8D" w:rsidRDefault="00527D8D" w:rsidP="00B12A3F">
      <w:pPr>
        <w:spacing w:after="58" w:line="240" w:lineRule="auto"/>
        <w:rPr>
          <w:sz w:val="28"/>
          <w:szCs w:val="28"/>
        </w:rPr>
      </w:pPr>
      <w:r>
        <w:rPr>
          <w:sz w:val="28"/>
          <w:szCs w:val="28"/>
        </w:rPr>
        <w:t>Crosscutting Concepts</w:t>
      </w:r>
    </w:p>
    <w:p w14:paraId="67124E4D" w14:textId="77777777" w:rsidR="00527D8D" w:rsidRPr="00B12A3F" w:rsidRDefault="00527D8D" w:rsidP="00527D8D">
      <w:pPr>
        <w:spacing w:after="21" w:line="240" w:lineRule="auto"/>
        <w:ind w:left="18"/>
        <w:rPr>
          <w:sz w:val="18"/>
          <w:szCs w:val="18"/>
        </w:rPr>
      </w:pPr>
      <w:r w:rsidRPr="00B12A3F">
        <w:rPr>
          <w:rFonts w:ascii="Tahoma" w:eastAsia="Tahoma" w:hAnsi="Tahoma" w:cs="Tahoma"/>
          <w:b/>
          <w:sz w:val="18"/>
          <w:szCs w:val="18"/>
        </w:rPr>
        <w:t>Structure and Function</w:t>
      </w:r>
      <w:r w:rsidRPr="00B12A3F">
        <w:rPr>
          <w:sz w:val="18"/>
          <w:szCs w:val="18"/>
        </w:rPr>
        <w:t xml:space="preserve">  </w:t>
      </w:r>
    </w:p>
    <w:p w14:paraId="4452C3A1" w14:textId="77777777" w:rsidR="00527D8D" w:rsidRPr="00B12A3F" w:rsidRDefault="00527D8D" w:rsidP="00527D8D">
      <w:pPr>
        <w:numPr>
          <w:ilvl w:val="0"/>
          <w:numId w:val="2"/>
        </w:numPr>
        <w:spacing w:after="21" w:line="245" w:lineRule="auto"/>
        <w:ind w:right="1" w:hanging="187"/>
        <w:rPr>
          <w:sz w:val="18"/>
          <w:szCs w:val="18"/>
        </w:rPr>
      </w:pPr>
      <w:r w:rsidRPr="00B12A3F">
        <w:rPr>
          <w:sz w:val="18"/>
          <w:szCs w:val="18"/>
        </w:rPr>
        <w:t xml:space="preserve">Structures can be designed to serve particular functions by taking into account properties of different materials, and how materials can be shaped and used. (MS-PS4-2) </w:t>
      </w:r>
    </w:p>
    <w:p w14:paraId="3627C14B" w14:textId="77777777" w:rsidR="00527D8D" w:rsidRPr="00B12A3F" w:rsidRDefault="00527D8D" w:rsidP="00527D8D">
      <w:pPr>
        <w:numPr>
          <w:ilvl w:val="0"/>
          <w:numId w:val="2"/>
        </w:numPr>
        <w:spacing w:after="21" w:line="245" w:lineRule="auto"/>
        <w:ind w:right="1" w:hanging="187"/>
        <w:rPr>
          <w:sz w:val="18"/>
          <w:szCs w:val="18"/>
        </w:rPr>
      </w:pPr>
      <w:r w:rsidRPr="00B12A3F">
        <w:rPr>
          <w:sz w:val="18"/>
          <w:szCs w:val="18"/>
        </w:rPr>
        <w:t xml:space="preserve">Structures can be designed to serve particular functions. (MS-PS4-3) </w:t>
      </w:r>
    </w:p>
    <w:p w14:paraId="08BD2769" w14:textId="77777777" w:rsidR="00B12A3F" w:rsidRPr="00B12A3F" w:rsidRDefault="00B12A3F" w:rsidP="00B12A3F">
      <w:pPr>
        <w:spacing w:after="19" w:line="245" w:lineRule="auto"/>
        <w:ind w:left="18"/>
        <w:rPr>
          <w:sz w:val="18"/>
          <w:szCs w:val="18"/>
        </w:rPr>
      </w:pPr>
      <w:r w:rsidRPr="00B12A3F">
        <w:rPr>
          <w:rFonts w:ascii="Tahoma" w:eastAsia="Tahoma" w:hAnsi="Tahoma" w:cs="Tahoma"/>
          <w:b/>
          <w:sz w:val="18"/>
          <w:szCs w:val="18"/>
        </w:rPr>
        <w:t xml:space="preserve">Influence of Science, Engineering, and Technology on Society and the </w:t>
      </w:r>
    </w:p>
    <w:p w14:paraId="5B9DAD0D" w14:textId="77777777" w:rsidR="00B12A3F" w:rsidRPr="00B12A3F" w:rsidRDefault="00B12A3F" w:rsidP="00B12A3F">
      <w:pPr>
        <w:spacing w:after="21" w:line="240" w:lineRule="auto"/>
        <w:ind w:left="18"/>
        <w:rPr>
          <w:sz w:val="18"/>
          <w:szCs w:val="18"/>
        </w:rPr>
      </w:pPr>
      <w:r w:rsidRPr="00B12A3F">
        <w:rPr>
          <w:rFonts w:ascii="Tahoma" w:eastAsia="Tahoma" w:hAnsi="Tahoma" w:cs="Tahoma"/>
          <w:b/>
          <w:sz w:val="18"/>
          <w:szCs w:val="18"/>
        </w:rPr>
        <w:t xml:space="preserve">Natural World </w:t>
      </w:r>
    </w:p>
    <w:p w14:paraId="4B04B79E" w14:textId="77777777" w:rsidR="00B12A3F" w:rsidRPr="00B12A3F" w:rsidRDefault="00B12A3F" w:rsidP="00B12A3F">
      <w:pPr>
        <w:numPr>
          <w:ilvl w:val="0"/>
          <w:numId w:val="2"/>
        </w:numPr>
        <w:spacing w:after="19" w:line="245" w:lineRule="auto"/>
        <w:ind w:right="1" w:hanging="187"/>
        <w:rPr>
          <w:sz w:val="18"/>
          <w:szCs w:val="18"/>
        </w:rPr>
      </w:pPr>
      <w:r w:rsidRPr="00B12A3F">
        <w:rPr>
          <w:sz w:val="18"/>
          <w:szCs w:val="18"/>
        </w:rPr>
        <w:t xml:space="preserve">Technologies extend the measurement, exploration, modeling, and computational capacity of scientific investigations. </w:t>
      </w:r>
    </w:p>
    <w:p w14:paraId="0F0517D2" w14:textId="77777777" w:rsidR="00B12A3F" w:rsidRDefault="00B12A3F" w:rsidP="00B12A3F">
      <w:pPr>
        <w:spacing w:after="222" w:line="240" w:lineRule="auto"/>
        <w:ind w:left="270"/>
        <w:rPr>
          <w:sz w:val="18"/>
          <w:szCs w:val="18"/>
        </w:rPr>
      </w:pPr>
      <w:r w:rsidRPr="00B12A3F">
        <w:rPr>
          <w:sz w:val="18"/>
          <w:szCs w:val="18"/>
        </w:rPr>
        <w:t xml:space="preserve">(MS-PS4-3) </w:t>
      </w:r>
    </w:p>
    <w:p w14:paraId="796F9C32" w14:textId="63941DC9" w:rsidR="00023E13" w:rsidRPr="00023E13" w:rsidRDefault="00023E13" w:rsidP="00023E13">
      <w:pPr>
        <w:spacing w:after="22" w:line="240" w:lineRule="auto"/>
        <w:rPr>
          <w:sz w:val="18"/>
          <w:szCs w:val="18"/>
        </w:rPr>
      </w:pPr>
      <w:r w:rsidRPr="00023E13">
        <w:rPr>
          <w:rFonts w:ascii="Tahoma" w:eastAsia="Tahoma" w:hAnsi="Tahoma" w:cs="Tahoma"/>
          <w:b/>
          <w:sz w:val="18"/>
          <w:szCs w:val="18"/>
        </w:rPr>
        <w:t xml:space="preserve">Cause and Effect </w:t>
      </w:r>
    </w:p>
    <w:p w14:paraId="49C81FE0" w14:textId="77777777" w:rsidR="00023E13" w:rsidRPr="00023E13" w:rsidRDefault="00023E13" w:rsidP="00023E13">
      <w:pPr>
        <w:numPr>
          <w:ilvl w:val="0"/>
          <w:numId w:val="3"/>
        </w:numPr>
        <w:spacing w:after="22" w:line="249" w:lineRule="auto"/>
        <w:ind w:right="97" w:hanging="180"/>
        <w:jc w:val="both"/>
        <w:rPr>
          <w:sz w:val="18"/>
          <w:szCs w:val="18"/>
        </w:rPr>
      </w:pPr>
      <w:r w:rsidRPr="00023E13">
        <w:rPr>
          <w:sz w:val="18"/>
          <w:szCs w:val="18"/>
        </w:rPr>
        <w:t xml:space="preserve">Systems can be designed to cause a desired effect. (HS-PS4-5) </w:t>
      </w:r>
    </w:p>
    <w:p w14:paraId="1D7BBC01" w14:textId="77777777" w:rsidR="00023E13" w:rsidRPr="00023E13" w:rsidRDefault="00023E13" w:rsidP="00023E13">
      <w:pPr>
        <w:spacing w:after="37" w:line="240" w:lineRule="auto"/>
        <w:rPr>
          <w:sz w:val="18"/>
          <w:szCs w:val="18"/>
        </w:rPr>
      </w:pPr>
      <w:r w:rsidRPr="00023E13">
        <w:rPr>
          <w:rFonts w:ascii="Tahoma" w:eastAsia="Tahoma" w:hAnsi="Tahoma" w:cs="Tahoma"/>
          <w:b/>
          <w:sz w:val="18"/>
          <w:szCs w:val="18"/>
        </w:rPr>
        <w:t>Systems and System Models</w:t>
      </w:r>
      <w:r w:rsidRPr="00023E13">
        <w:rPr>
          <w:sz w:val="18"/>
          <w:szCs w:val="18"/>
        </w:rPr>
        <w:t xml:space="preserve"> </w:t>
      </w:r>
    </w:p>
    <w:p w14:paraId="2EE82DDC" w14:textId="77777777" w:rsidR="00023E13" w:rsidRPr="00023E13" w:rsidRDefault="00023E13" w:rsidP="00023E13">
      <w:pPr>
        <w:numPr>
          <w:ilvl w:val="0"/>
          <w:numId w:val="3"/>
        </w:numPr>
        <w:spacing w:after="21" w:line="253" w:lineRule="auto"/>
        <w:ind w:right="97" w:hanging="180"/>
        <w:jc w:val="both"/>
        <w:rPr>
          <w:sz w:val="18"/>
          <w:szCs w:val="18"/>
        </w:rPr>
      </w:pPr>
      <w:r w:rsidRPr="00023E13">
        <w:rPr>
          <w:sz w:val="18"/>
          <w:szCs w:val="18"/>
        </w:rPr>
        <w:t xml:space="preserve">Models (e.g., physical, mathematical, computer models) can be used to simulate systems and interactions— including energy, matter, and information flows—within and between systems at different scales. (HS-PS4-3) </w:t>
      </w:r>
    </w:p>
    <w:p w14:paraId="0D443621" w14:textId="77777777" w:rsidR="00023E13" w:rsidRDefault="00023E13" w:rsidP="00023E13">
      <w:pPr>
        <w:spacing w:after="22" w:line="240" w:lineRule="auto"/>
        <w:ind w:left="113"/>
      </w:pPr>
    </w:p>
    <w:p w14:paraId="0CDD46EA" w14:textId="77777777" w:rsidR="00023E13" w:rsidRPr="00023E13" w:rsidRDefault="00023E13" w:rsidP="00023E13">
      <w:pPr>
        <w:spacing w:after="37" w:line="240" w:lineRule="auto"/>
        <w:rPr>
          <w:sz w:val="18"/>
          <w:szCs w:val="18"/>
        </w:rPr>
      </w:pPr>
      <w:r w:rsidRPr="00023E13">
        <w:rPr>
          <w:rFonts w:ascii="Tahoma" w:eastAsia="Tahoma" w:hAnsi="Tahoma" w:cs="Tahoma"/>
          <w:b/>
          <w:sz w:val="18"/>
          <w:szCs w:val="18"/>
        </w:rPr>
        <w:t xml:space="preserve">Interdependence of Science, </w:t>
      </w:r>
    </w:p>
    <w:p w14:paraId="1FF637F5" w14:textId="77777777" w:rsidR="00023E13" w:rsidRPr="00023E13" w:rsidRDefault="00023E13" w:rsidP="00023E13">
      <w:pPr>
        <w:spacing w:after="22" w:line="240" w:lineRule="auto"/>
        <w:rPr>
          <w:sz w:val="18"/>
          <w:szCs w:val="18"/>
        </w:rPr>
      </w:pPr>
      <w:r w:rsidRPr="00023E13">
        <w:rPr>
          <w:rFonts w:ascii="Tahoma" w:eastAsia="Tahoma" w:hAnsi="Tahoma" w:cs="Tahoma"/>
          <w:b/>
          <w:sz w:val="18"/>
          <w:szCs w:val="18"/>
        </w:rPr>
        <w:t xml:space="preserve">Engineering, and Technology </w:t>
      </w:r>
    </w:p>
    <w:p w14:paraId="43CD6747" w14:textId="77777777" w:rsidR="00023E13" w:rsidRPr="00023E13" w:rsidRDefault="00023E13" w:rsidP="00023E13">
      <w:pPr>
        <w:numPr>
          <w:ilvl w:val="0"/>
          <w:numId w:val="3"/>
        </w:numPr>
        <w:spacing w:after="21" w:line="256" w:lineRule="auto"/>
        <w:ind w:right="97" w:hanging="180"/>
        <w:jc w:val="both"/>
        <w:rPr>
          <w:sz w:val="18"/>
          <w:szCs w:val="18"/>
        </w:rPr>
      </w:pPr>
      <w:r w:rsidRPr="00023E13">
        <w:rPr>
          <w:sz w:val="18"/>
          <w:szCs w:val="18"/>
        </w:rPr>
        <w:t xml:space="preserve">Science and engineering complement each other in the cycle known as research and development (R&amp;D). (HSPS4-5) </w:t>
      </w:r>
    </w:p>
    <w:p w14:paraId="39FFEE41" w14:textId="77777777" w:rsidR="00023E13" w:rsidRPr="00023E13" w:rsidRDefault="00023E13" w:rsidP="00023E13">
      <w:pPr>
        <w:spacing w:after="21" w:line="260" w:lineRule="auto"/>
        <w:rPr>
          <w:sz w:val="18"/>
          <w:szCs w:val="18"/>
        </w:rPr>
      </w:pPr>
      <w:r w:rsidRPr="00023E13">
        <w:rPr>
          <w:rFonts w:ascii="Tahoma" w:eastAsia="Tahoma" w:hAnsi="Tahoma" w:cs="Tahoma"/>
          <w:b/>
          <w:sz w:val="18"/>
          <w:szCs w:val="18"/>
        </w:rPr>
        <w:t xml:space="preserve">Influence of Engineering, Technology, and Science on Society and the Natural World </w:t>
      </w:r>
    </w:p>
    <w:p w14:paraId="2A63F6D3" w14:textId="77777777" w:rsidR="00023E13" w:rsidRDefault="00023E13" w:rsidP="00023E13">
      <w:pPr>
        <w:numPr>
          <w:ilvl w:val="0"/>
          <w:numId w:val="3"/>
        </w:numPr>
        <w:spacing w:after="37" w:line="249" w:lineRule="auto"/>
        <w:ind w:right="97" w:hanging="180"/>
        <w:jc w:val="both"/>
        <w:rPr>
          <w:sz w:val="18"/>
          <w:szCs w:val="18"/>
        </w:rPr>
      </w:pPr>
      <w:r w:rsidRPr="00023E13">
        <w:rPr>
          <w:sz w:val="18"/>
          <w:szCs w:val="18"/>
        </w:rPr>
        <w:t xml:space="preserve">Modern civilization depends on major technological systems. (HS-PS4-2),(HSPS4-5) </w:t>
      </w:r>
    </w:p>
    <w:p w14:paraId="10822C51" w14:textId="77777777" w:rsidR="005B0FC8" w:rsidRDefault="005B0FC8" w:rsidP="005B0FC8">
      <w:pPr>
        <w:spacing w:after="37" w:line="249" w:lineRule="auto"/>
        <w:ind w:right="97"/>
        <w:jc w:val="both"/>
        <w:rPr>
          <w:sz w:val="18"/>
          <w:szCs w:val="18"/>
        </w:rPr>
      </w:pPr>
    </w:p>
    <w:p w14:paraId="09529C74" w14:textId="046CED86" w:rsidR="005B0FC8" w:rsidRDefault="005B0FC8" w:rsidP="005B0FC8">
      <w:pPr>
        <w:spacing w:after="37" w:line="249" w:lineRule="auto"/>
        <w:ind w:right="97"/>
        <w:jc w:val="both"/>
        <w:rPr>
          <w:sz w:val="28"/>
          <w:szCs w:val="28"/>
        </w:rPr>
      </w:pPr>
      <w:r>
        <w:rPr>
          <w:sz w:val="28"/>
          <w:szCs w:val="28"/>
        </w:rPr>
        <w:t>Common Core Math Connection</w:t>
      </w:r>
    </w:p>
    <w:p w14:paraId="48F1C7F2" w14:textId="77777777" w:rsidR="005B0FC8" w:rsidRPr="005B0FC8" w:rsidRDefault="005B0FC8" w:rsidP="005B0FC8">
      <w:pPr>
        <w:tabs>
          <w:tab w:val="center" w:pos="2971"/>
        </w:tabs>
        <w:spacing w:after="21" w:line="240" w:lineRule="auto"/>
        <w:rPr>
          <w:sz w:val="18"/>
          <w:szCs w:val="18"/>
        </w:rPr>
      </w:pPr>
      <w:r w:rsidRPr="005B0FC8">
        <w:rPr>
          <w:rFonts w:ascii="Tahoma" w:eastAsia="Tahoma" w:hAnsi="Tahoma" w:cs="Tahoma"/>
          <w:b/>
          <w:sz w:val="18"/>
          <w:szCs w:val="18"/>
        </w:rPr>
        <w:t xml:space="preserve">MP.2 </w:t>
      </w:r>
      <w:r w:rsidRPr="005B0FC8">
        <w:rPr>
          <w:rFonts w:ascii="Tahoma" w:eastAsia="Tahoma" w:hAnsi="Tahoma" w:cs="Tahoma"/>
          <w:b/>
          <w:sz w:val="18"/>
          <w:szCs w:val="18"/>
        </w:rPr>
        <w:tab/>
      </w:r>
      <w:r w:rsidRPr="005B0FC8">
        <w:rPr>
          <w:sz w:val="18"/>
          <w:szCs w:val="18"/>
        </w:rPr>
        <w:t xml:space="preserve">Reason abstractly and quantitatively. (MS-PS4-1) </w:t>
      </w:r>
    </w:p>
    <w:p w14:paraId="7E90636E" w14:textId="77777777" w:rsidR="005B0FC8" w:rsidRPr="005B0FC8" w:rsidRDefault="005B0FC8" w:rsidP="005B0FC8">
      <w:pPr>
        <w:tabs>
          <w:tab w:val="center" w:pos="2603"/>
        </w:tabs>
        <w:spacing w:after="21" w:line="240" w:lineRule="auto"/>
        <w:rPr>
          <w:sz w:val="18"/>
          <w:szCs w:val="18"/>
        </w:rPr>
      </w:pPr>
      <w:r w:rsidRPr="005B0FC8">
        <w:rPr>
          <w:rFonts w:ascii="Tahoma" w:eastAsia="Tahoma" w:hAnsi="Tahoma" w:cs="Tahoma"/>
          <w:b/>
          <w:sz w:val="18"/>
          <w:szCs w:val="18"/>
        </w:rPr>
        <w:lastRenderedPageBreak/>
        <w:t xml:space="preserve">MP.4 </w:t>
      </w:r>
      <w:r w:rsidRPr="005B0FC8">
        <w:rPr>
          <w:rFonts w:ascii="Tahoma" w:eastAsia="Tahoma" w:hAnsi="Tahoma" w:cs="Tahoma"/>
          <w:b/>
          <w:sz w:val="18"/>
          <w:szCs w:val="18"/>
        </w:rPr>
        <w:tab/>
      </w:r>
      <w:r w:rsidRPr="005B0FC8">
        <w:rPr>
          <w:sz w:val="18"/>
          <w:szCs w:val="18"/>
        </w:rPr>
        <w:t xml:space="preserve">Model with mathematics. (MS-PS4-1) </w:t>
      </w:r>
    </w:p>
    <w:p w14:paraId="4C99F250" w14:textId="77777777" w:rsidR="005B0FC8" w:rsidRDefault="005B0FC8" w:rsidP="005B0FC8">
      <w:pPr>
        <w:spacing w:after="37" w:line="249" w:lineRule="auto"/>
        <w:ind w:right="97"/>
        <w:jc w:val="both"/>
        <w:rPr>
          <w:sz w:val="28"/>
          <w:szCs w:val="28"/>
        </w:rPr>
      </w:pPr>
    </w:p>
    <w:p w14:paraId="61E0E37A" w14:textId="77777777" w:rsidR="005B0FC8" w:rsidRPr="005B0FC8" w:rsidRDefault="005B0FC8" w:rsidP="005B0FC8">
      <w:pPr>
        <w:tabs>
          <w:tab w:val="center" w:pos="3527"/>
        </w:tabs>
        <w:spacing w:after="22" w:line="240" w:lineRule="auto"/>
        <w:rPr>
          <w:sz w:val="18"/>
          <w:szCs w:val="18"/>
        </w:rPr>
      </w:pPr>
      <w:r w:rsidRPr="005B0FC8">
        <w:rPr>
          <w:rFonts w:ascii="Tahoma" w:eastAsia="Tahoma" w:hAnsi="Tahoma" w:cs="Tahoma"/>
          <w:b/>
          <w:sz w:val="18"/>
          <w:szCs w:val="18"/>
        </w:rPr>
        <w:t xml:space="preserve">MP.2 </w:t>
      </w:r>
      <w:r w:rsidRPr="005B0FC8">
        <w:rPr>
          <w:rFonts w:ascii="Tahoma" w:eastAsia="Tahoma" w:hAnsi="Tahoma" w:cs="Tahoma"/>
          <w:b/>
          <w:sz w:val="18"/>
          <w:szCs w:val="18"/>
        </w:rPr>
        <w:tab/>
      </w:r>
      <w:r w:rsidRPr="005B0FC8">
        <w:rPr>
          <w:sz w:val="18"/>
          <w:szCs w:val="18"/>
        </w:rPr>
        <w:t xml:space="preserve">Reason abstractly and quantitatively. (HS-PS4-1),(HS-PS4-3) </w:t>
      </w:r>
    </w:p>
    <w:p w14:paraId="0B83A933" w14:textId="77777777" w:rsidR="005B0FC8" w:rsidRPr="005B0FC8" w:rsidRDefault="005B0FC8" w:rsidP="005B0FC8">
      <w:pPr>
        <w:tabs>
          <w:tab w:val="center" w:pos="2783"/>
        </w:tabs>
        <w:spacing w:after="37" w:line="240" w:lineRule="auto"/>
        <w:rPr>
          <w:sz w:val="18"/>
          <w:szCs w:val="18"/>
        </w:rPr>
      </w:pPr>
      <w:r w:rsidRPr="005B0FC8">
        <w:rPr>
          <w:rFonts w:ascii="Tahoma" w:eastAsia="Tahoma" w:hAnsi="Tahoma" w:cs="Tahoma"/>
          <w:b/>
          <w:sz w:val="18"/>
          <w:szCs w:val="18"/>
        </w:rPr>
        <w:t xml:space="preserve">MP.4 </w:t>
      </w:r>
      <w:r w:rsidRPr="005B0FC8">
        <w:rPr>
          <w:rFonts w:ascii="Tahoma" w:eastAsia="Tahoma" w:hAnsi="Tahoma" w:cs="Tahoma"/>
          <w:b/>
          <w:sz w:val="18"/>
          <w:szCs w:val="18"/>
        </w:rPr>
        <w:tab/>
      </w:r>
      <w:r w:rsidRPr="005B0FC8">
        <w:rPr>
          <w:sz w:val="18"/>
          <w:szCs w:val="18"/>
        </w:rPr>
        <w:t xml:space="preserve">Model with mathematics. (HS-PS4-1) </w:t>
      </w:r>
    </w:p>
    <w:p w14:paraId="3ACDCE37" w14:textId="77777777" w:rsidR="005B0FC8" w:rsidRPr="005B0FC8" w:rsidRDefault="005B0FC8" w:rsidP="005B0FC8">
      <w:pPr>
        <w:spacing w:after="37" w:line="249" w:lineRule="auto"/>
        <w:ind w:right="97"/>
        <w:jc w:val="both"/>
        <w:rPr>
          <w:sz w:val="28"/>
          <w:szCs w:val="28"/>
        </w:rPr>
      </w:pPr>
    </w:p>
    <w:p w14:paraId="1CE1E04B" w14:textId="77777777" w:rsidR="00023E13" w:rsidRPr="00B12A3F" w:rsidRDefault="00023E13" w:rsidP="00B12A3F">
      <w:pPr>
        <w:spacing w:after="222" w:line="240" w:lineRule="auto"/>
        <w:ind w:left="270"/>
        <w:rPr>
          <w:sz w:val="18"/>
          <w:szCs w:val="18"/>
        </w:rPr>
      </w:pPr>
    </w:p>
    <w:p w14:paraId="6D7B8EF3" w14:textId="77777777" w:rsidR="00527D8D" w:rsidRPr="00527D8D" w:rsidRDefault="00527D8D" w:rsidP="00527D8D">
      <w:pPr>
        <w:spacing w:after="58" w:line="240" w:lineRule="auto"/>
        <w:ind w:left="83"/>
        <w:rPr>
          <w:sz w:val="28"/>
          <w:szCs w:val="28"/>
        </w:rPr>
      </w:pPr>
    </w:p>
    <w:p w14:paraId="75755DDA" w14:textId="77777777" w:rsidR="00527D8D" w:rsidRPr="00527D8D" w:rsidRDefault="00527D8D" w:rsidP="00434620">
      <w:pPr>
        <w:rPr>
          <w:rFonts w:ascii="Times New Roman" w:hAnsi="Times New Roman" w:cs="Times New Roman"/>
          <w:sz w:val="28"/>
          <w:szCs w:val="28"/>
        </w:rPr>
      </w:pPr>
    </w:p>
    <w:p w14:paraId="2190A21B" w14:textId="77777777" w:rsidR="008C012D" w:rsidRDefault="00434620" w:rsidP="00434620">
      <w:pPr>
        <w:rPr>
          <w:rFonts w:ascii="Times New Roman" w:hAnsi="Times New Roman" w:cs="Times New Roman"/>
          <w:sz w:val="20"/>
          <w:szCs w:val="20"/>
        </w:rPr>
      </w:pPr>
      <w:r w:rsidRPr="008C012D">
        <w:rPr>
          <w:rFonts w:ascii="Times New Roman" w:hAnsi="Times New Roman" w:cs="Times New Roman"/>
          <w:sz w:val="40"/>
          <w:szCs w:val="40"/>
        </w:rPr>
        <w:t>Engage</w:t>
      </w:r>
      <w:r>
        <w:rPr>
          <w:rFonts w:ascii="Times New Roman" w:hAnsi="Times New Roman" w:cs="Times New Roman"/>
          <w:sz w:val="20"/>
          <w:szCs w:val="20"/>
        </w:rPr>
        <w:t xml:space="preserve">: </w:t>
      </w:r>
    </w:p>
    <w:p w14:paraId="3DA2BE32" w14:textId="3991810F" w:rsidR="008A114A" w:rsidRDefault="008A114A" w:rsidP="00434620">
      <w:pPr>
        <w:rPr>
          <w:rFonts w:ascii="Times New Roman" w:hAnsi="Times New Roman" w:cs="Times New Roman"/>
          <w:sz w:val="20"/>
          <w:szCs w:val="20"/>
        </w:rPr>
      </w:pPr>
      <w:r>
        <w:rPr>
          <w:rFonts w:ascii="Times New Roman" w:hAnsi="Times New Roman" w:cs="Times New Roman"/>
          <w:sz w:val="20"/>
          <w:szCs w:val="20"/>
        </w:rPr>
        <w:t>To encourage students to think about how lenses work and their applications in science and math.</w:t>
      </w:r>
    </w:p>
    <w:p w14:paraId="494910C2" w14:textId="72C49EB1" w:rsidR="008C012D" w:rsidRDefault="008C012D" w:rsidP="00434620">
      <w:pPr>
        <w:rPr>
          <w:rFonts w:ascii="Times New Roman" w:hAnsi="Times New Roman" w:cs="Times New Roman"/>
          <w:sz w:val="20"/>
          <w:szCs w:val="20"/>
        </w:rPr>
      </w:pPr>
      <w:r>
        <w:rPr>
          <w:rFonts w:ascii="Times New Roman" w:hAnsi="Times New Roman" w:cs="Times New Roman"/>
          <w:sz w:val="20"/>
          <w:szCs w:val="20"/>
        </w:rPr>
        <w:t>Probing Questions:</w:t>
      </w:r>
    </w:p>
    <w:p w14:paraId="7C08EFDF" w14:textId="6B882150" w:rsidR="008C012D" w:rsidRDefault="008C012D" w:rsidP="00434620">
      <w:pPr>
        <w:rPr>
          <w:rFonts w:ascii="Times New Roman" w:hAnsi="Times New Roman" w:cs="Times New Roman"/>
          <w:sz w:val="20"/>
          <w:szCs w:val="20"/>
        </w:rPr>
      </w:pPr>
      <w:r>
        <w:rPr>
          <w:rFonts w:ascii="Times New Roman" w:hAnsi="Times New Roman" w:cs="Times New Roman"/>
          <w:sz w:val="20"/>
          <w:szCs w:val="20"/>
        </w:rPr>
        <w:t>What are optics?</w:t>
      </w:r>
    </w:p>
    <w:p w14:paraId="6072DF70" w14:textId="757700D3" w:rsidR="008C012D" w:rsidRDefault="008C012D" w:rsidP="00434620">
      <w:pPr>
        <w:rPr>
          <w:rFonts w:ascii="Times New Roman" w:hAnsi="Times New Roman" w:cs="Times New Roman"/>
          <w:sz w:val="20"/>
          <w:szCs w:val="20"/>
        </w:rPr>
      </w:pPr>
      <w:r>
        <w:rPr>
          <w:rFonts w:ascii="Times New Roman" w:hAnsi="Times New Roman" w:cs="Times New Roman"/>
          <w:sz w:val="20"/>
          <w:szCs w:val="20"/>
        </w:rPr>
        <w:t>What do I observe when I look through different single lenses or combinations of those lenses?</w:t>
      </w:r>
    </w:p>
    <w:p w14:paraId="71678FDE" w14:textId="035136A5" w:rsidR="008C012D" w:rsidRDefault="008C012D" w:rsidP="00434620">
      <w:pPr>
        <w:rPr>
          <w:rFonts w:ascii="Times New Roman" w:hAnsi="Times New Roman" w:cs="Times New Roman"/>
          <w:sz w:val="20"/>
          <w:szCs w:val="20"/>
        </w:rPr>
      </w:pPr>
      <w:r>
        <w:rPr>
          <w:rFonts w:ascii="Times New Roman" w:hAnsi="Times New Roman" w:cs="Times New Roman"/>
          <w:sz w:val="20"/>
          <w:szCs w:val="20"/>
        </w:rPr>
        <w:t>Could I project those images using the lenses and a light source?</w:t>
      </w:r>
    </w:p>
    <w:p w14:paraId="25FA02FC" w14:textId="0A89E1FD" w:rsidR="008C012D" w:rsidRDefault="008C012D" w:rsidP="00434620">
      <w:pPr>
        <w:rPr>
          <w:rFonts w:ascii="Times New Roman" w:hAnsi="Times New Roman" w:cs="Times New Roman"/>
          <w:sz w:val="20"/>
          <w:szCs w:val="20"/>
        </w:rPr>
      </w:pPr>
      <w:r>
        <w:rPr>
          <w:rFonts w:ascii="Times New Roman" w:hAnsi="Times New Roman" w:cs="Times New Roman"/>
          <w:sz w:val="20"/>
          <w:szCs w:val="20"/>
        </w:rPr>
        <w:t>What are some applications of lenses?</w:t>
      </w:r>
    </w:p>
    <w:p w14:paraId="7108AFAD" w14:textId="10D01302" w:rsidR="008C012D" w:rsidRDefault="008C012D" w:rsidP="00434620">
      <w:pPr>
        <w:rPr>
          <w:rFonts w:ascii="Times New Roman" w:hAnsi="Times New Roman" w:cs="Times New Roman"/>
          <w:sz w:val="20"/>
          <w:szCs w:val="20"/>
        </w:rPr>
      </w:pPr>
    </w:p>
    <w:p w14:paraId="75B4A1E8" w14:textId="1A5C88FB" w:rsidR="008C012D" w:rsidRDefault="008C012D" w:rsidP="00434620">
      <w:pPr>
        <w:rPr>
          <w:rFonts w:ascii="Times New Roman" w:hAnsi="Times New Roman" w:cs="Times New Roman"/>
          <w:sz w:val="20"/>
          <w:szCs w:val="20"/>
        </w:rPr>
      </w:pPr>
      <w:r>
        <w:rPr>
          <w:rFonts w:ascii="Times New Roman" w:hAnsi="Times New Roman" w:cs="Times New Roman"/>
          <w:sz w:val="20"/>
          <w:szCs w:val="20"/>
        </w:rPr>
        <w:t>Ask students what are optics and how are they used today? (5 minutes)</w:t>
      </w:r>
    </w:p>
    <w:p w14:paraId="6AFFD308" w14:textId="7D69B321" w:rsidR="008C012D" w:rsidRPr="008C012D" w:rsidRDefault="00434620" w:rsidP="00434620">
      <w:pPr>
        <w:rPr>
          <w:rFonts w:ascii="Times New Roman" w:hAnsi="Times New Roman" w:cs="Times New Roman"/>
          <w:sz w:val="28"/>
          <w:szCs w:val="28"/>
        </w:rPr>
      </w:pPr>
      <w:r w:rsidRPr="008C012D">
        <w:rPr>
          <w:rFonts w:ascii="Times New Roman" w:hAnsi="Times New Roman" w:cs="Times New Roman"/>
          <w:sz w:val="28"/>
          <w:szCs w:val="28"/>
        </w:rPr>
        <w:t xml:space="preserve">Play the </w:t>
      </w:r>
      <w:r w:rsidR="008C012D">
        <w:rPr>
          <w:rFonts w:ascii="Times New Roman" w:hAnsi="Times New Roman" w:cs="Times New Roman"/>
          <w:sz w:val="28"/>
          <w:szCs w:val="28"/>
        </w:rPr>
        <w:t>“</w:t>
      </w:r>
      <w:r w:rsidRPr="008C012D">
        <w:rPr>
          <w:rFonts w:ascii="Times New Roman" w:hAnsi="Times New Roman" w:cs="Times New Roman"/>
          <w:sz w:val="28"/>
          <w:szCs w:val="28"/>
        </w:rPr>
        <w:t>Right</w:t>
      </w:r>
      <w:r w:rsidR="008C012D">
        <w:rPr>
          <w:rFonts w:ascii="Times New Roman" w:hAnsi="Times New Roman" w:cs="Times New Roman"/>
          <w:sz w:val="28"/>
          <w:szCs w:val="28"/>
        </w:rPr>
        <w:t>”</w:t>
      </w:r>
      <w:r w:rsidRPr="008C012D">
        <w:rPr>
          <w:rFonts w:ascii="Times New Roman" w:hAnsi="Times New Roman" w:cs="Times New Roman"/>
          <w:sz w:val="28"/>
          <w:szCs w:val="28"/>
        </w:rPr>
        <w:t xml:space="preserve"> Image Game. </w:t>
      </w:r>
    </w:p>
    <w:p w14:paraId="4DB8960F" w14:textId="5C9130BF" w:rsidR="008C012D" w:rsidRDefault="008C012D" w:rsidP="00434620">
      <w:pPr>
        <w:rPr>
          <w:rFonts w:ascii="Times New Roman" w:hAnsi="Times New Roman" w:cs="Times New Roman"/>
          <w:sz w:val="20"/>
          <w:szCs w:val="20"/>
        </w:rPr>
      </w:pPr>
      <w:r>
        <w:rPr>
          <w:rFonts w:ascii="Times New Roman" w:hAnsi="Times New Roman" w:cs="Times New Roman"/>
          <w:sz w:val="20"/>
          <w:szCs w:val="20"/>
        </w:rPr>
        <w:t>Materials: sets of two double concave lenses</w:t>
      </w:r>
      <w:r w:rsidR="00B11493">
        <w:rPr>
          <w:rFonts w:ascii="Times New Roman" w:hAnsi="Times New Roman" w:cs="Times New Roman"/>
          <w:sz w:val="20"/>
          <w:szCs w:val="20"/>
        </w:rPr>
        <w:t xml:space="preserve"> (label short focal length A and long focal length B)</w:t>
      </w:r>
      <w:r>
        <w:rPr>
          <w:rFonts w:ascii="Times New Roman" w:hAnsi="Times New Roman" w:cs="Times New Roman"/>
          <w:sz w:val="20"/>
          <w:szCs w:val="20"/>
        </w:rPr>
        <w:t xml:space="preserve"> and one double convex lens</w:t>
      </w:r>
      <w:r w:rsidR="00B11493">
        <w:rPr>
          <w:rFonts w:ascii="Times New Roman" w:hAnsi="Times New Roman" w:cs="Times New Roman"/>
          <w:sz w:val="20"/>
          <w:szCs w:val="20"/>
        </w:rPr>
        <w:t xml:space="preserve"> (label C)</w:t>
      </w:r>
      <w:r>
        <w:rPr>
          <w:rFonts w:ascii="Times New Roman" w:hAnsi="Times New Roman" w:cs="Times New Roman"/>
          <w:sz w:val="20"/>
          <w:szCs w:val="20"/>
        </w:rPr>
        <w:t xml:space="preserve"> for each lab table set out before class begins. White boards and markers for each lab table.</w:t>
      </w:r>
    </w:p>
    <w:p w14:paraId="6BE730D2" w14:textId="4D6955BB" w:rsidR="00434620" w:rsidRDefault="008C012D" w:rsidP="00434620">
      <w:pPr>
        <w:rPr>
          <w:rFonts w:ascii="Times New Roman" w:hAnsi="Times New Roman" w:cs="Times New Roman"/>
          <w:sz w:val="20"/>
          <w:szCs w:val="20"/>
        </w:rPr>
      </w:pPr>
      <w:r>
        <w:rPr>
          <w:rFonts w:ascii="Times New Roman" w:hAnsi="Times New Roman" w:cs="Times New Roman"/>
          <w:sz w:val="20"/>
          <w:szCs w:val="20"/>
        </w:rPr>
        <w:t xml:space="preserve">Challenge: </w:t>
      </w:r>
      <w:r w:rsidR="00434620">
        <w:rPr>
          <w:rFonts w:ascii="Times New Roman" w:hAnsi="Times New Roman" w:cs="Times New Roman"/>
          <w:sz w:val="20"/>
          <w:szCs w:val="20"/>
        </w:rPr>
        <w:t>Two student teams are given a set of three lenses two double concave lenses with different focal lengths and one double convex lens. Teams are challenged to find the “right” image (classroom clock) ( enlarged, inverted, reversed, etc.) by using a single lenses or combination of lenses</w:t>
      </w:r>
      <w:r w:rsidR="004613D0">
        <w:rPr>
          <w:rFonts w:ascii="Times New Roman" w:hAnsi="Times New Roman" w:cs="Times New Roman"/>
          <w:sz w:val="20"/>
          <w:szCs w:val="20"/>
        </w:rPr>
        <w:t>. They have 2 min</w:t>
      </w:r>
      <w:r>
        <w:rPr>
          <w:rFonts w:ascii="Times New Roman" w:hAnsi="Times New Roman" w:cs="Times New Roman"/>
          <w:sz w:val="20"/>
          <w:szCs w:val="20"/>
        </w:rPr>
        <w:t>utes to find the correct image and describe that image on their whiteboards.</w:t>
      </w:r>
    </w:p>
    <w:p w14:paraId="64B93AC2" w14:textId="3E32A316" w:rsidR="008C012D" w:rsidRDefault="008C012D" w:rsidP="00434620">
      <w:pPr>
        <w:rPr>
          <w:rFonts w:ascii="Times New Roman" w:hAnsi="Times New Roman" w:cs="Times New Roman"/>
          <w:sz w:val="20"/>
          <w:szCs w:val="20"/>
        </w:rPr>
      </w:pPr>
      <w:r>
        <w:rPr>
          <w:rFonts w:ascii="Times New Roman" w:hAnsi="Times New Roman" w:cs="Times New Roman"/>
          <w:sz w:val="20"/>
          <w:szCs w:val="20"/>
        </w:rPr>
        <w:t>Reflect: ask students what the</w:t>
      </w:r>
      <w:r w:rsidR="008A114A">
        <w:rPr>
          <w:rFonts w:ascii="Times New Roman" w:hAnsi="Times New Roman" w:cs="Times New Roman"/>
          <w:sz w:val="20"/>
          <w:szCs w:val="20"/>
        </w:rPr>
        <w:t>y observed during the challenge.</w:t>
      </w:r>
    </w:p>
    <w:p w14:paraId="6C7F4FEF" w14:textId="54100C3A" w:rsidR="008A114A" w:rsidRDefault="008A114A" w:rsidP="00434620">
      <w:pPr>
        <w:rPr>
          <w:rFonts w:ascii="Times New Roman" w:hAnsi="Times New Roman" w:cs="Times New Roman"/>
          <w:sz w:val="20"/>
          <w:szCs w:val="20"/>
        </w:rPr>
      </w:pPr>
      <w:r>
        <w:rPr>
          <w:rFonts w:ascii="Times New Roman" w:hAnsi="Times New Roman" w:cs="Times New Roman"/>
          <w:sz w:val="20"/>
          <w:szCs w:val="20"/>
        </w:rPr>
        <w:t>Submitted to the optics group by:</w:t>
      </w:r>
    </w:p>
    <w:p w14:paraId="6B2A6275" w14:textId="73A936A8" w:rsidR="008A114A" w:rsidRDefault="008A114A" w:rsidP="00434620">
      <w:pPr>
        <w:rPr>
          <w:rFonts w:ascii="Times New Roman" w:hAnsi="Times New Roman" w:cs="Times New Roman"/>
          <w:sz w:val="20"/>
          <w:szCs w:val="20"/>
        </w:rPr>
      </w:pPr>
      <w:r>
        <w:rPr>
          <w:rFonts w:ascii="Times New Roman" w:hAnsi="Times New Roman" w:cs="Times New Roman"/>
          <w:sz w:val="20"/>
          <w:szCs w:val="20"/>
        </w:rPr>
        <w:t>Heather Brown 7/8/2013</w:t>
      </w:r>
    </w:p>
    <w:p w14:paraId="353B477F" w14:textId="77777777" w:rsidR="008A114A" w:rsidRDefault="008A114A" w:rsidP="00434620">
      <w:pPr>
        <w:rPr>
          <w:rFonts w:ascii="Times New Roman" w:hAnsi="Times New Roman" w:cs="Times New Roman"/>
          <w:sz w:val="20"/>
          <w:szCs w:val="20"/>
        </w:rPr>
      </w:pPr>
    </w:p>
    <w:p w14:paraId="37A75590" w14:textId="7CC9B054" w:rsidR="008A114A" w:rsidRDefault="008A114A" w:rsidP="00434620">
      <w:pPr>
        <w:rPr>
          <w:rFonts w:ascii="Times New Roman" w:hAnsi="Times New Roman" w:cs="Times New Roman"/>
          <w:sz w:val="40"/>
          <w:szCs w:val="40"/>
        </w:rPr>
      </w:pPr>
      <w:r>
        <w:rPr>
          <w:rFonts w:ascii="Times New Roman" w:hAnsi="Times New Roman" w:cs="Times New Roman"/>
          <w:sz w:val="40"/>
          <w:szCs w:val="40"/>
        </w:rPr>
        <w:t>Explore</w:t>
      </w:r>
    </w:p>
    <w:p w14:paraId="5CEA6FBB" w14:textId="77777777" w:rsidR="00A959F9" w:rsidRPr="00A959F9" w:rsidRDefault="00A959F9" w:rsidP="00A959F9">
      <w:pPr>
        <w:shd w:val="clear" w:color="auto" w:fill="FFFFFF"/>
        <w:spacing w:after="0" w:line="240" w:lineRule="auto"/>
        <w:rPr>
          <w:rFonts w:ascii="Tahoma" w:eastAsia="Times New Roman" w:hAnsi="Tahoma" w:cs="Tahoma"/>
          <w:color w:val="000000"/>
          <w:sz w:val="20"/>
          <w:szCs w:val="20"/>
        </w:rPr>
      </w:pPr>
      <w:r w:rsidRPr="00A959F9">
        <w:rPr>
          <w:rFonts w:ascii="Tahoma" w:eastAsia="Times New Roman" w:hAnsi="Tahoma" w:cs="Tahoma"/>
          <w:color w:val="000000"/>
          <w:sz w:val="20"/>
          <w:szCs w:val="20"/>
        </w:rPr>
        <w:t>Refraction Simulation</w:t>
      </w:r>
    </w:p>
    <w:p w14:paraId="7786347C" w14:textId="28CD456E" w:rsidR="00A959F9" w:rsidRDefault="00E03502" w:rsidP="00A959F9">
      <w:pPr>
        <w:rPr>
          <w:rFonts w:ascii="Times New Roman" w:hAnsi="Times New Roman" w:cs="Times New Roman"/>
          <w:sz w:val="40"/>
          <w:szCs w:val="40"/>
        </w:rPr>
      </w:pPr>
      <w:hyperlink r:id="rId5" w:tgtFrame="_blank" w:history="1">
        <w:r w:rsidR="00A959F9" w:rsidRPr="00A959F9">
          <w:rPr>
            <w:rFonts w:ascii="Tahoma" w:eastAsia="Times New Roman" w:hAnsi="Tahoma" w:cs="Tahoma"/>
            <w:color w:val="0072C6"/>
            <w:sz w:val="20"/>
            <w:szCs w:val="20"/>
          </w:rPr>
          <w:t>http://phet.colorado.edu/en/simulation/geometric-optics</w:t>
        </w:r>
      </w:hyperlink>
    </w:p>
    <w:p w14:paraId="31113923" w14:textId="70B57601" w:rsidR="008A114A" w:rsidRDefault="008A114A" w:rsidP="00434620">
      <w:pPr>
        <w:rPr>
          <w:rFonts w:ascii="Times New Roman" w:hAnsi="Times New Roman" w:cs="Times New Roman"/>
          <w:sz w:val="40"/>
          <w:szCs w:val="40"/>
        </w:rPr>
      </w:pPr>
      <w:r>
        <w:rPr>
          <w:rFonts w:ascii="Times New Roman" w:hAnsi="Times New Roman" w:cs="Times New Roman"/>
          <w:sz w:val="40"/>
          <w:szCs w:val="40"/>
        </w:rPr>
        <w:t>Explain</w:t>
      </w:r>
    </w:p>
    <w:p w14:paraId="046A3B7A" w14:textId="77777777" w:rsidR="00D33718" w:rsidRPr="007E2290" w:rsidRDefault="00D33718" w:rsidP="00D33718">
      <w:pPr>
        <w:widowControl w:val="0"/>
        <w:autoSpaceDE w:val="0"/>
        <w:autoSpaceDN w:val="0"/>
        <w:adjustRightInd w:val="0"/>
        <w:spacing w:line="340" w:lineRule="atLeast"/>
        <w:rPr>
          <w:rFonts w:ascii="Verdana" w:hAnsi="Verdana" w:cs="Verdana"/>
          <w:b/>
          <w:bCs/>
          <w:sz w:val="26"/>
          <w:szCs w:val="26"/>
          <w:lang w:bidi="en-US"/>
        </w:rPr>
      </w:pPr>
      <w:r w:rsidRPr="007E2290">
        <w:rPr>
          <w:rFonts w:ascii="Verdana" w:hAnsi="Verdana" w:cs="Verdana"/>
          <w:b/>
          <w:bCs/>
          <w:sz w:val="26"/>
          <w:szCs w:val="26"/>
          <w:lang w:bidi="en-US"/>
        </w:rPr>
        <w:lastRenderedPageBreak/>
        <w:t>Refraction and Ray Model of Light - Lesson 5</w:t>
      </w:r>
    </w:p>
    <w:p w14:paraId="7A786313" w14:textId="77777777" w:rsidR="00D33718" w:rsidRPr="007E2290" w:rsidRDefault="00D33718" w:rsidP="00D33718">
      <w:pPr>
        <w:widowControl w:val="0"/>
        <w:autoSpaceDE w:val="0"/>
        <w:autoSpaceDN w:val="0"/>
        <w:adjustRightInd w:val="0"/>
        <w:spacing w:after="300" w:line="440" w:lineRule="atLeast"/>
        <w:rPr>
          <w:rFonts w:ascii="Verdana" w:hAnsi="Verdana" w:cs="Verdana"/>
          <w:b/>
          <w:bCs/>
          <w:color w:val="871111"/>
          <w:sz w:val="34"/>
          <w:szCs w:val="34"/>
          <w:lang w:bidi="en-US"/>
        </w:rPr>
      </w:pPr>
      <w:r w:rsidRPr="007E2290">
        <w:rPr>
          <w:rFonts w:ascii="Verdana" w:hAnsi="Verdana" w:cs="Verdana"/>
          <w:b/>
          <w:bCs/>
          <w:color w:val="871111"/>
          <w:sz w:val="34"/>
          <w:szCs w:val="34"/>
          <w:lang w:bidi="en-US"/>
        </w:rPr>
        <w:t>Image Formation by Lenses</w:t>
      </w:r>
    </w:p>
    <w:p w14:paraId="777DD319" w14:textId="77777777" w:rsidR="00D33718" w:rsidRPr="007E2290" w:rsidRDefault="00E03502" w:rsidP="00D33718">
      <w:pPr>
        <w:widowControl w:val="0"/>
        <w:autoSpaceDE w:val="0"/>
        <w:autoSpaceDN w:val="0"/>
        <w:adjustRightInd w:val="0"/>
        <w:spacing w:line="260" w:lineRule="atLeast"/>
        <w:jc w:val="center"/>
        <w:rPr>
          <w:rFonts w:ascii="Verdana" w:hAnsi="Verdana" w:cs="Verdana"/>
          <w:lang w:bidi="en-US"/>
        </w:rPr>
      </w:pPr>
      <w:hyperlink r:id="rId6" w:history="1">
        <w:r w:rsidR="00D33718" w:rsidRPr="007E2290">
          <w:rPr>
            <w:rFonts w:ascii="Verdana" w:hAnsi="Verdana" w:cs="Verdana"/>
            <w:color w:val="871111"/>
            <w:u w:val="single" w:color="871111"/>
            <w:lang w:bidi="en-US"/>
          </w:rPr>
          <w:t>The Anatomy of a Lens</w:t>
        </w:r>
      </w:hyperlink>
      <w:r w:rsidR="00D33718" w:rsidRPr="007E2290">
        <w:rPr>
          <w:rFonts w:ascii="Verdana" w:hAnsi="Verdana" w:cs="Verdana"/>
          <w:lang w:bidi="en-US"/>
        </w:rPr>
        <w:t xml:space="preserve"> | </w:t>
      </w:r>
      <w:hyperlink r:id="rId7" w:history="1">
        <w:r w:rsidR="00D33718" w:rsidRPr="007E2290">
          <w:rPr>
            <w:rFonts w:ascii="Verdana" w:hAnsi="Verdana" w:cs="Verdana"/>
            <w:color w:val="871111"/>
            <w:u w:val="single" w:color="871111"/>
            <w:lang w:bidi="en-US"/>
          </w:rPr>
          <w:t>Refraction by Lenses</w:t>
        </w:r>
      </w:hyperlink>
      <w:r w:rsidR="00D33718" w:rsidRPr="007E2290">
        <w:rPr>
          <w:rFonts w:ascii="Verdana" w:hAnsi="Verdana" w:cs="Verdana"/>
          <w:lang w:bidi="en-US"/>
        </w:rPr>
        <w:t xml:space="preserve"> | </w:t>
      </w:r>
      <w:hyperlink r:id="rId8" w:history="1">
        <w:r w:rsidR="00D33718" w:rsidRPr="007E2290">
          <w:rPr>
            <w:rFonts w:ascii="Verdana" w:hAnsi="Verdana" w:cs="Verdana"/>
            <w:color w:val="871111"/>
            <w:u w:val="single" w:color="871111"/>
            <w:lang w:bidi="en-US"/>
          </w:rPr>
          <w:t>Image Formation Revisited</w:t>
        </w:r>
      </w:hyperlink>
    </w:p>
    <w:p w14:paraId="31186862" w14:textId="77777777" w:rsidR="00D33718" w:rsidRPr="007E2290" w:rsidRDefault="00D33718" w:rsidP="00D33718">
      <w:pPr>
        <w:widowControl w:val="0"/>
        <w:autoSpaceDE w:val="0"/>
        <w:autoSpaceDN w:val="0"/>
        <w:adjustRightInd w:val="0"/>
        <w:spacing w:line="260" w:lineRule="atLeast"/>
        <w:jc w:val="center"/>
        <w:rPr>
          <w:rFonts w:ascii="Verdana" w:hAnsi="Verdana" w:cs="Verdana"/>
          <w:lang w:bidi="en-US"/>
        </w:rPr>
      </w:pPr>
      <w:r w:rsidRPr="007E2290">
        <w:rPr>
          <w:rFonts w:ascii="Verdana" w:hAnsi="Verdana" w:cs="Verdana"/>
          <w:b/>
          <w:bCs/>
          <w:lang w:bidi="en-US"/>
        </w:rPr>
        <w:t>Converging Lenses:</w:t>
      </w:r>
      <w:r w:rsidRPr="007E2290">
        <w:rPr>
          <w:rFonts w:ascii="Verdana" w:hAnsi="Verdana" w:cs="Verdana"/>
          <w:lang w:bidi="en-US"/>
        </w:rPr>
        <w:t xml:space="preserve"> </w:t>
      </w:r>
      <w:hyperlink r:id="rId9" w:history="1">
        <w:r w:rsidRPr="007E2290">
          <w:rPr>
            <w:rFonts w:ascii="Verdana" w:hAnsi="Verdana" w:cs="Verdana"/>
            <w:color w:val="E86A1E"/>
            <w:lang w:bidi="en-US"/>
          </w:rPr>
          <w:t>Ray Diagrams</w:t>
        </w:r>
      </w:hyperlink>
      <w:r w:rsidRPr="007E2290">
        <w:rPr>
          <w:rFonts w:ascii="Verdana" w:hAnsi="Verdana" w:cs="Verdana"/>
          <w:lang w:bidi="en-US"/>
        </w:rPr>
        <w:t xml:space="preserve"> | </w:t>
      </w:r>
      <w:hyperlink r:id="rId10" w:history="1">
        <w:r w:rsidRPr="007E2290">
          <w:rPr>
            <w:rFonts w:ascii="Verdana" w:hAnsi="Verdana" w:cs="Verdana"/>
            <w:color w:val="871111"/>
            <w:u w:val="single" w:color="871111"/>
            <w:lang w:bidi="en-US"/>
          </w:rPr>
          <w:t>Object-Image Relations</w:t>
        </w:r>
      </w:hyperlink>
    </w:p>
    <w:p w14:paraId="10694CA6" w14:textId="77777777" w:rsidR="00D33718" w:rsidRPr="007E2290" w:rsidRDefault="00D33718" w:rsidP="00D33718">
      <w:pPr>
        <w:widowControl w:val="0"/>
        <w:autoSpaceDE w:val="0"/>
        <w:autoSpaceDN w:val="0"/>
        <w:adjustRightInd w:val="0"/>
        <w:spacing w:line="260" w:lineRule="atLeast"/>
        <w:jc w:val="center"/>
        <w:rPr>
          <w:rFonts w:ascii="Verdana" w:hAnsi="Verdana" w:cs="Verdana"/>
          <w:lang w:bidi="en-US"/>
        </w:rPr>
      </w:pPr>
      <w:r w:rsidRPr="007E2290">
        <w:rPr>
          <w:rFonts w:ascii="Verdana" w:hAnsi="Verdana" w:cs="Verdana"/>
          <w:b/>
          <w:bCs/>
          <w:lang w:bidi="en-US"/>
        </w:rPr>
        <w:t>Diverging Lenses:</w:t>
      </w:r>
      <w:r w:rsidRPr="007E2290">
        <w:rPr>
          <w:rFonts w:ascii="Verdana" w:hAnsi="Verdana" w:cs="Verdana"/>
          <w:lang w:bidi="en-US"/>
        </w:rPr>
        <w:t xml:space="preserve"> </w:t>
      </w:r>
      <w:hyperlink r:id="rId11" w:history="1">
        <w:r w:rsidRPr="007E2290">
          <w:rPr>
            <w:rFonts w:ascii="Verdana" w:hAnsi="Verdana" w:cs="Verdana"/>
            <w:color w:val="871111"/>
            <w:u w:val="single" w:color="871111"/>
            <w:lang w:bidi="en-US"/>
          </w:rPr>
          <w:t>Ray Diagrams</w:t>
        </w:r>
      </w:hyperlink>
      <w:r w:rsidRPr="007E2290">
        <w:rPr>
          <w:rFonts w:ascii="Verdana" w:hAnsi="Verdana" w:cs="Verdana"/>
          <w:lang w:bidi="en-US"/>
        </w:rPr>
        <w:t xml:space="preserve"> | </w:t>
      </w:r>
      <w:hyperlink r:id="rId12" w:history="1">
        <w:r w:rsidRPr="007E2290">
          <w:rPr>
            <w:rFonts w:ascii="Verdana" w:hAnsi="Verdana" w:cs="Verdana"/>
            <w:color w:val="871111"/>
            <w:u w:val="single" w:color="871111"/>
            <w:lang w:bidi="en-US"/>
          </w:rPr>
          <w:t>Object-Image Relations</w:t>
        </w:r>
      </w:hyperlink>
    </w:p>
    <w:p w14:paraId="32AE3600" w14:textId="77777777" w:rsidR="00D33718" w:rsidRPr="007E2290" w:rsidRDefault="00E03502" w:rsidP="00D33718">
      <w:pPr>
        <w:widowControl w:val="0"/>
        <w:autoSpaceDE w:val="0"/>
        <w:autoSpaceDN w:val="0"/>
        <w:adjustRightInd w:val="0"/>
        <w:spacing w:line="260" w:lineRule="atLeast"/>
        <w:jc w:val="center"/>
        <w:rPr>
          <w:rFonts w:ascii="Verdana" w:hAnsi="Verdana" w:cs="Verdana"/>
          <w:lang w:bidi="en-US"/>
        </w:rPr>
      </w:pPr>
      <w:hyperlink r:id="rId13" w:history="1">
        <w:r w:rsidR="00D33718" w:rsidRPr="007E2290">
          <w:rPr>
            <w:rFonts w:ascii="Verdana" w:hAnsi="Verdana" w:cs="Verdana"/>
            <w:color w:val="871111"/>
            <w:u w:val="single" w:color="871111"/>
            <w:lang w:bidi="en-US"/>
          </w:rPr>
          <w:t>The Mathematics of Lenses</w:t>
        </w:r>
      </w:hyperlink>
    </w:p>
    <w:p w14:paraId="605A7298" w14:textId="77777777" w:rsidR="00D33718" w:rsidRPr="007E2290" w:rsidRDefault="00E03502" w:rsidP="00D33718">
      <w:pPr>
        <w:widowControl w:val="0"/>
        <w:autoSpaceDE w:val="0"/>
        <w:autoSpaceDN w:val="0"/>
        <w:adjustRightInd w:val="0"/>
        <w:spacing w:line="280" w:lineRule="atLeast"/>
        <w:rPr>
          <w:rFonts w:ascii="Verdana" w:hAnsi="Verdana" w:cs="Verdana"/>
          <w:b/>
          <w:bCs/>
          <w:color w:val="3D98C9"/>
          <w:sz w:val="26"/>
          <w:szCs w:val="26"/>
          <w:lang w:bidi="en-US"/>
        </w:rPr>
      </w:pPr>
      <w:hyperlink r:id="rId14" w:history="1">
        <w:r w:rsidR="00D33718" w:rsidRPr="007E2290">
          <w:rPr>
            <w:rFonts w:ascii="Verdana" w:hAnsi="Verdana" w:cs="Verdana"/>
            <w:b/>
            <w:bCs/>
            <w:lang w:bidi="en-US"/>
          </w:rPr>
          <w:t xml:space="preserve"> Student Extras</w:t>
        </w:r>
      </w:hyperlink>
    </w:p>
    <w:p w14:paraId="08EB0DD5" w14:textId="77777777" w:rsidR="00D33718" w:rsidRPr="007E2290" w:rsidRDefault="00E03502" w:rsidP="00D33718">
      <w:pPr>
        <w:widowControl w:val="0"/>
        <w:autoSpaceDE w:val="0"/>
        <w:autoSpaceDN w:val="0"/>
        <w:adjustRightInd w:val="0"/>
        <w:spacing w:line="280" w:lineRule="atLeast"/>
        <w:rPr>
          <w:rFonts w:ascii="Verdana" w:hAnsi="Verdana" w:cs="Verdana"/>
          <w:b/>
          <w:bCs/>
          <w:color w:val="3D98C9"/>
          <w:sz w:val="26"/>
          <w:szCs w:val="26"/>
          <w:lang w:bidi="en-US"/>
        </w:rPr>
      </w:pPr>
      <w:hyperlink r:id="rId15" w:history="1">
        <w:r w:rsidR="00D33718" w:rsidRPr="007E2290">
          <w:rPr>
            <w:rFonts w:ascii="Verdana" w:hAnsi="Verdana" w:cs="Verdana"/>
            <w:b/>
            <w:bCs/>
            <w:lang w:bidi="en-US"/>
          </w:rPr>
          <w:t xml:space="preserve"> Teacher's Guide</w:t>
        </w:r>
      </w:hyperlink>
    </w:p>
    <w:p w14:paraId="3C7E6B56" w14:textId="77777777" w:rsidR="00D33718" w:rsidRPr="007E2290" w:rsidRDefault="00D33718" w:rsidP="00D33718">
      <w:pPr>
        <w:widowControl w:val="0"/>
        <w:autoSpaceDE w:val="0"/>
        <w:autoSpaceDN w:val="0"/>
        <w:adjustRightInd w:val="0"/>
        <w:spacing w:line="340" w:lineRule="atLeast"/>
        <w:rPr>
          <w:rFonts w:ascii="Verdana" w:hAnsi="Verdana" w:cs="Verdana"/>
          <w:b/>
          <w:bCs/>
          <w:color w:val="3D98C9"/>
          <w:sz w:val="28"/>
          <w:szCs w:val="28"/>
          <w:lang w:bidi="en-US"/>
        </w:rPr>
      </w:pPr>
      <w:r w:rsidRPr="007E2290">
        <w:rPr>
          <w:rFonts w:ascii="Verdana" w:hAnsi="Verdana" w:cs="Verdana"/>
          <w:b/>
          <w:bCs/>
          <w:color w:val="3D98C9"/>
          <w:sz w:val="28"/>
          <w:szCs w:val="28"/>
          <w:lang w:bidi="en-US"/>
        </w:rPr>
        <w:t>Converging Lenses - Ray Diagrams</w:t>
      </w:r>
    </w:p>
    <w:p w14:paraId="58E89C9B" w14:textId="77777777" w:rsidR="00D33718" w:rsidRPr="007E2290" w:rsidRDefault="00D33718" w:rsidP="00D33718">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xml:space="preserve">One theme of the </w:t>
      </w:r>
      <w:hyperlink r:id="rId16" w:history="1">
        <w:r w:rsidRPr="007E2290">
          <w:rPr>
            <w:rFonts w:ascii="Verdana" w:hAnsi="Verdana" w:cs="Verdana"/>
            <w:color w:val="871111"/>
            <w:u w:val="single" w:color="871111"/>
            <w:lang w:bidi="en-US"/>
          </w:rPr>
          <w:t>Reflection</w:t>
        </w:r>
      </w:hyperlink>
      <w:r w:rsidRPr="007E2290">
        <w:rPr>
          <w:rFonts w:ascii="Verdana" w:hAnsi="Verdana" w:cs="Verdana"/>
          <w:lang w:bidi="en-US"/>
        </w:rPr>
        <w:t xml:space="preserve"> and Refraction units of The Physics Classroom Tutorial has been that we see an object because light from the object travels to our eyes as we sight along a line at the object. Similarly, we see an image of an object because light from the object reflects off a mirror or refracts through a transparent material and travel to our eyes as we sight at the image location of the object. From these two basic premises, we have defined the image location as the location in space where light appears to diverge from. Because light emanating from the object converges or appears to diverge from this location, a replica or likeness of the object is created at this location. For both reflection and refraction scenarios, ray diagrams have been a valuable tool for determining the path of light from the object to our eyes.</w:t>
      </w:r>
    </w:p>
    <w:p w14:paraId="6ECCC265" w14:textId="77777777" w:rsidR="00D33718" w:rsidRPr="007E2290" w:rsidRDefault="00D33718" w:rsidP="00D33718">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xml:space="preserve">In this section of Lesson 5, we will investigate the method for drawing ray diagrams for objects placed at various locations in front of a </w:t>
      </w:r>
      <w:hyperlink r:id="rId17" w:anchor="types" w:history="1">
        <w:r w:rsidRPr="007E2290">
          <w:rPr>
            <w:rFonts w:ascii="Verdana" w:hAnsi="Verdana" w:cs="Verdana"/>
            <w:color w:val="871111"/>
            <w:u w:val="single" w:color="871111"/>
            <w:lang w:bidi="en-US"/>
          </w:rPr>
          <w:t>double convex lens</w:t>
        </w:r>
      </w:hyperlink>
      <w:r w:rsidRPr="007E2290">
        <w:rPr>
          <w:rFonts w:ascii="Verdana" w:hAnsi="Verdana" w:cs="Verdana"/>
          <w:lang w:bidi="en-US"/>
        </w:rPr>
        <w:t xml:space="preserve">. To draw these ray diagrams, we will have to recall the </w:t>
      </w:r>
      <w:hyperlink r:id="rId18" w:anchor="3rules" w:history="1">
        <w:r w:rsidRPr="007E2290">
          <w:rPr>
            <w:rFonts w:ascii="Verdana" w:hAnsi="Verdana" w:cs="Verdana"/>
            <w:color w:val="871111"/>
            <w:u w:val="single" w:color="871111"/>
            <w:lang w:bidi="en-US"/>
          </w:rPr>
          <w:t xml:space="preserve">three </w:t>
        </w:r>
        <w:r w:rsidRPr="007E2290">
          <w:rPr>
            <w:rFonts w:ascii="Verdana" w:hAnsi="Verdana" w:cs="Verdana"/>
            <w:i/>
            <w:iCs/>
            <w:color w:val="871111"/>
            <w:u w:color="871111"/>
            <w:lang w:bidi="en-US"/>
          </w:rPr>
          <w:t>rules</w:t>
        </w:r>
        <w:r w:rsidRPr="007E2290">
          <w:rPr>
            <w:rFonts w:ascii="Verdana" w:hAnsi="Verdana" w:cs="Verdana"/>
            <w:color w:val="871111"/>
            <w:u w:val="single" w:color="871111"/>
            <w:lang w:bidi="en-US"/>
          </w:rPr>
          <w:t xml:space="preserve"> of refraction</w:t>
        </w:r>
      </w:hyperlink>
      <w:r w:rsidRPr="007E2290">
        <w:rPr>
          <w:rFonts w:ascii="Verdana" w:hAnsi="Verdana" w:cs="Verdana"/>
          <w:lang w:bidi="en-US"/>
        </w:rPr>
        <w:t xml:space="preserve"> for a double convex lens:</w:t>
      </w:r>
    </w:p>
    <w:p w14:paraId="404A7F99" w14:textId="77777777" w:rsidR="00D33718" w:rsidRPr="007E2290" w:rsidRDefault="00D33718" w:rsidP="00D33718">
      <w:pPr>
        <w:widowControl w:val="0"/>
        <w:numPr>
          <w:ilvl w:val="0"/>
          <w:numId w:val="4"/>
        </w:numPr>
        <w:tabs>
          <w:tab w:val="left" w:pos="220"/>
          <w:tab w:val="left" w:pos="720"/>
        </w:tabs>
        <w:autoSpaceDE w:val="0"/>
        <w:autoSpaceDN w:val="0"/>
        <w:adjustRightInd w:val="0"/>
        <w:spacing w:after="60" w:line="300" w:lineRule="atLeast"/>
        <w:ind w:left="720" w:hanging="720"/>
        <w:rPr>
          <w:rFonts w:ascii="Verdana" w:hAnsi="Verdana" w:cs="Verdana"/>
          <w:lang w:bidi="en-US"/>
        </w:rPr>
      </w:pPr>
      <w:r w:rsidRPr="007E2290">
        <w:rPr>
          <w:rFonts w:ascii="Verdana" w:hAnsi="Verdana" w:cs="Verdana"/>
          <w:lang w:bidi="en-US"/>
        </w:rPr>
        <w:t>Any incident ray traveling parallel to the principal axis of a converging lens will refract through the lens and travel through the focal point on the opposite side of the lens.</w:t>
      </w:r>
    </w:p>
    <w:p w14:paraId="050DE16F" w14:textId="77777777" w:rsidR="00D33718" w:rsidRPr="007E2290" w:rsidRDefault="00D33718" w:rsidP="00D33718">
      <w:pPr>
        <w:widowControl w:val="0"/>
        <w:numPr>
          <w:ilvl w:val="0"/>
          <w:numId w:val="4"/>
        </w:numPr>
        <w:tabs>
          <w:tab w:val="left" w:pos="220"/>
          <w:tab w:val="left" w:pos="720"/>
        </w:tabs>
        <w:autoSpaceDE w:val="0"/>
        <w:autoSpaceDN w:val="0"/>
        <w:adjustRightInd w:val="0"/>
        <w:spacing w:after="60" w:line="300" w:lineRule="atLeast"/>
        <w:ind w:left="720" w:hanging="720"/>
        <w:rPr>
          <w:rFonts w:ascii="Verdana" w:hAnsi="Verdana" w:cs="Verdana"/>
          <w:lang w:bidi="en-US"/>
        </w:rPr>
      </w:pPr>
      <w:r w:rsidRPr="007E2290">
        <w:rPr>
          <w:rFonts w:ascii="Verdana" w:hAnsi="Verdana" w:cs="Verdana"/>
          <w:lang w:bidi="en-US"/>
        </w:rPr>
        <w:t>Any incident ray traveling through the focal point on the way to the lens will refract through the lens and travel parallel to the principal axis.</w:t>
      </w:r>
    </w:p>
    <w:p w14:paraId="008E126E" w14:textId="77777777" w:rsidR="00D33718" w:rsidRPr="007E2290" w:rsidRDefault="00D33718" w:rsidP="00D33718">
      <w:pPr>
        <w:widowControl w:val="0"/>
        <w:numPr>
          <w:ilvl w:val="0"/>
          <w:numId w:val="4"/>
        </w:numPr>
        <w:tabs>
          <w:tab w:val="left" w:pos="220"/>
          <w:tab w:val="left" w:pos="720"/>
        </w:tabs>
        <w:autoSpaceDE w:val="0"/>
        <w:autoSpaceDN w:val="0"/>
        <w:adjustRightInd w:val="0"/>
        <w:spacing w:after="60" w:line="300" w:lineRule="atLeast"/>
        <w:ind w:left="720" w:hanging="720"/>
        <w:rPr>
          <w:rFonts w:ascii="Verdana" w:hAnsi="Verdana" w:cs="Verdana"/>
          <w:lang w:bidi="en-US"/>
        </w:rPr>
      </w:pPr>
      <w:r w:rsidRPr="007E2290">
        <w:rPr>
          <w:rFonts w:ascii="Verdana" w:hAnsi="Verdana" w:cs="Verdana"/>
          <w:lang w:bidi="en-US"/>
        </w:rPr>
        <w:t>An incident ray that passes through the center of the lens will in effect continue in the same direction that it had when it entered the lens.</w:t>
      </w:r>
    </w:p>
    <w:p w14:paraId="6565B4CA" w14:textId="77777777" w:rsidR="00D33718" w:rsidRPr="007E2290" w:rsidRDefault="00D33718" w:rsidP="00D33718">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Earlier in this lesson, the following diagram illustrating the path of light from an object through a lens to an eye placed at various locations was shown.</w:t>
      </w:r>
    </w:p>
    <w:p w14:paraId="09D59762" w14:textId="77777777" w:rsidR="00D33718" w:rsidRPr="007E2290" w:rsidRDefault="00D33718" w:rsidP="00D33718">
      <w:pPr>
        <w:widowControl w:val="0"/>
        <w:autoSpaceDE w:val="0"/>
        <w:autoSpaceDN w:val="0"/>
        <w:adjustRightInd w:val="0"/>
        <w:spacing w:line="300" w:lineRule="atLeast"/>
        <w:jc w:val="center"/>
        <w:rPr>
          <w:rFonts w:ascii="Verdana" w:hAnsi="Verdana" w:cs="Verdana"/>
          <w:lang w:bidi="en-US"/>
        </w:rPr>
      </w:pPr>
    </w:p>
    <w:p w14:paraId="621D3C0D" w14:textId="77777777" w:rsidR="00D33718" w:rsidRPr="007E2290" w:rsidRDefault="00D33718" w:rsidP="00D33718">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lastRenderedPageBreak/>
        <w:t xml:space="preserve">In this diagram, five incident rays are drawn along with their corresponding refracted rays. Each ray intersects at the image location and then travels to the eye of an observer. Every observer would observe the same image location and every light ray would follow the Snell's Law of refraction. Yet only two of these rays would be needed to determine the image location since it only requires two rays to find the intersection point. Of the five incident rays drawn, three of them correspond to the incident rays described by our </w:t>
      </w:r>
      <w:hyperlink r:id="rId19" w:anchor="rules" w:history="1">
        <w:r w:rsidRPr="007E2290">
          <w:rPr>
            <w:rFonts w:ascii="Verdana" w:hAnsi="Verdana" w:cs="Verdana"/>
            <w:color w:val="871111"/>
            <w:u w:val="single" w:color="871111"/>
            <w:lang w:bidi="en-US"/>
          </w:rPr>
          <w:t xml:space="preserve">three </w:t>
        </w:r>
        <w:r w:rsidRPr="007E2290">
          <w:rPr>
            <w:rFonts w:ascii="Verdana" w:hAnsi="Verdana" w:cs="Verdana"/>
            <w:i/>
            <w:iCs/>
            <w:color w:val="871111"/>
            <w:u w:color="871111"/>
            <w:lang w:bidi="en-US"/>
          </w:rPr>
          <w:t>rules</w:t>
        </w:r>
        <w:r w:rsidRPr="007E2290">
          <w:rPr>
            <w:rFonts w:ascii="Verdana" w:hAnsi="Verdana" w:cs="Verdana"/>
            <w:color w:val="871111"/>
            <w:u w:val="single" w:color="871111"/>
            <w:lang w:bidi="en-US"/>
          </w:rPr>
          <w:t xml:space="preserve"> of refraction</w:t>
        </w:r>
      </w:hyperlink>
      <w:r w:rsidRPr="007E2290">
        <w:rPr>
          <w:rFonts w:ascii="Verdana" w:hAnsi="Verdana" w:cs="Verdana"/>
          <w:lang w:bidi="en-US"/>
        </w:rPr>
        <w:t xml:space="preserve"> for converging lenses. We will use these three rays through the remainder of this lesson, merely because they are the easiest rays to draw. Certainly two rays would be all that is necessary; yet the third ray will provide a check of the accuracy of our process.</w:t>
      </w:r>
    </w:p>
    <w:p w14:paraId="1695BA6F" w14:textId="77777777" w:rsidR="00D33718" w:rsidRPr="007E2290" w:rsidRDefault="00D33718" w:rsidP="00D33718">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w:t>
      </w:r>
    </w:p>
    <w:p w14:paraId="091DE388" w14:textId="77777777" w:rsidR="00D33718" w:rsidRPr="007E2290" w:rsidRDefault="00D33718" w:rsidP="00D33718">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b/>
          <w:bCs/>
          <w:color w:val="E21D1D"/>
          <w:lang w:bidi="en-US"/>
        </w:rPr>
        <w:t>Step-by-Step Method for Drawing Ray Diagrams</w:t>
      </w:r>
    </w:p>
    <w:p w14:paraId="5AAE9C84" w14:textId="77777777" w:rsidR="00D33718" w:rsidRPr="007E2290" w:rsidRDefault="00D33718" w:rsidP="00D33718">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xml:space="preserve">The method of drawing ray diagrams for double convex lens is described below. The description is applied to the task of drawing a ray diagram for an object located </w:t>
      </w:r>
      <w:r w:rsidRPr="007E2290">
        <w:rPr>
          <w:rFonts w:ascii="Verdana" w:hAnsi="Verdana" w:cs="Verdana"/>
          <w:i/>
          <w:iCs/>
          <w:lang w:bidi="en-US"/>
        </w:rPr>
        <w:t>beyond</w:t>
      </w:r>
      <w:r w:rsidRPr="007E2290">
        <w:rPr>
          <w:rFonts w:ascii="Verdana" w:hAnsi="Verdana" w:cs="Verdana"/>
          <w:lang w:bidi="en-US"/>
        </w:rPr>
        <w:t xml:space="preserve"> the </w:t>
      </w:r>
      <w:hyperlink r:id="rId20" w:anchor="vocab" w:history="1">
        <w:r w:rsidRPr="007E2290">
          <w:rPr>
            <w:rFonts w:ascii="Verdana" w:hAnsi="Verdana" w:cs="Verdana"/>
            <w:color w:val="871111"/>
            <w:u w:val="single" w:color="871111"/>
            <w:lang w:bidi="en-US"/>
          </w:rPr>
          <w:t>2F point</w:t>
        </w:r>
      </w:hyperlink>
      <w:r w:rsidRPr="007E2290">
        <w:rPr>
          <w:rFonts w:ascii="Verdana" w:hAnsi="Verdana" w:cs="Verdana"/>
          <w:lang w:bidi="en-US"/>
        </w:rPr>
        <w:t xml:space="preserve"> of a double convex lens.</w:t>
      </w:r>
    </w:p>
    <w:p w14:paraId="77B7520F" w14:textId="77777777" w:rsidR="00D33718" w:rsidRPr="007E2290" w:rsidRDefault="00D33718" w:rsidP="00D33718">
      <w:pPr>
        <w:widowControl w:val="0"/>
        <w:autoSpaceDE w:val="0"/>
        <w:autoSpaceDN w:val="0"/>
        <w:adjustRightInd w:val="0"/>
        <w:spacing w:line="300" w:lineRule="atLeast"/>
        <w:rPr>
          <w:rFonts w:ascii="Verdana" w:hAnsi="Verdana" w:cs="Verdana"/>
          <w:lang w:bidi="en-US"/>
        </w:rPr>
      </w:pPr>
    </w:p>
    <w:p w14:paraId="4ED40F0C" w14:textId="77777777" w:rsidR="00D33718" w:rsidRPr="007E2290" w:rsidRDefault="00D33718" w:rsidP="00D33718">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1. Pick a point on the top of the object and draw three incident rays traveling towards the lens.</w:t>
      </w:r>
    </w:p>
    <w:p w14:paraId="3852141B" w14:textId="77777777" w:rsidR="00D33718" w:rsidRPr="007E2290" w:rsidRDefault="00D33718" w:rsidP="00D33718">
      <w:pPr>
        <w:widowControl w:val="0"/>
        <w:autoSpaceDE w:val="0"/>
        <w:autoSpaceDN w:val="0"/>
        <w:adjustRightInd w:val="0"/>
        <w:spacing w:line="300" w:lineRule="atLeast"/>
        <w:rPr>
          <w:rFonts w:ascii="Verdana" w:hAnsi="Verdana" w:cs="Verdana"/>
          <w:lang w:bidi="en-US"/>
        </w:rPr>
      </w:pPr>
      <w:r w:rsidRPr="007E2290">
        <w:rPr>
          <w:rFonts w:ascii="Verdana" w:hAnsi="Verdana" w:cs="Verdana"/>
          <w:lang w:bidi="en-US"/>
        </w:rPr>
        <w:t>Using a straight edge, accurately draw one ray so that it passes exactly through the focal point on the way to the lens. Draw the second ray such that it travels exactly parallel to the principal axis. Draw the third incident ray such that it travels directly to the exact center of the lens. Place arrowheads upon the rays to indicate their direction of travel.</w:t>
      </w:r>
    </w:p>
    <w:p w14:paraId="3FDA13FE" w14:textId="77777777" w:rsidR="00D33718" w:rsidRPr="007E2290" w:rsidRDefault="00D33718" w:rsidP="00D33718">
      <w:pPr>
        <w:widowControl w:val="0"/>
        <w:autoSpaceDE w:val="0"/>
        <w:autoSpaceDN w:val="0"/>
        <w:adjustRightInd w:val="0"/>
        <w:spacing w:line="300" w:lineRule="atLeast"/>
        <w:rPr>
          <w:rFonts w:ascii="Verdana" w:hAnsi="Verdana" w:cs="Verdana"/>
          <w:lang w:bidi="en-US"/>
        </w:rPr>
      </w:pPr>
      <w:r w:rsidRPr="007E2290">
        <w:rPr>
          <w:rFonts w:ascii="Verdana" w:hAnsi="Verdana" w:cs="Verdana"/>
          <w:lang w:bidi="en-US"/>
        </w:rPr>
        <w:t> </w:t>
      </w:r>
    </w:p>
    <w:p w14:paraId="2C3DDC5A" w14:textId="77777777" w:rsidR="00D33718" w:rsidRPr="007E2290" w:rsidRDefault="00D33718" w:rsidP="00D33718">
      <w:pPr>
        <w:widowControl w:val="0"/>
        <w:autoSpaceDE w:val="0"/>
        <w:autoSpaceDN w:val="0"/>
        <w:adjustRightInd w:val="0"/>
        <w:spacing w:line="300" w:lineRule="atLeast"/>
        <w:rPr>
          <w:rFonts w:ascii="Verdana" w:hAnsi="Verdana" w:cs="Verdana"/>
          <w:lang w:bidi="en-US"/>
        </w:rPr>
      </w:pPr>
      <w:r w:rsidRPr="007E2290">
        <w:rPr>
          <w:rFonts w:ascii="Verdana" w:hAnsi="Verdana" w:cs="Verdana"/>
          <w:lang w:bidi="en-US"/>
        </w:rPr>
        <w:t> </w:t>
      </w:r>
    </w:p>
    <w:p w14:paraId="5C3B43CF" w14:textId="77777777" w:rsidR="00D33718" w:rsidRPr="007E2290" w:rsidRDefault="00D33718" w:rsidP="00D33718">
      <w:pPr>
        <w:widowControl w:val="0"/>
        <w:autoSpaceDE w:val="0"/>
        <w:autoSpaceDN w:val="0"/>
        <w:adjustRightInd w:val="0"/>
        <w:spacing w:line="300" w:lineRule="atLeast"/>
        <w:rPr>
          <w:rFonts w:ascii="Verdana" w:hAnsi="Verdana" w:cs="Verdana"/>
          <w:lang w:bidi="en-US"/>
        </w:rPr>
      </w:pPr>
    </w:p>
    <w:p w14:paraId="68A5313E" w14:textId="77777777" w:rsidR="00D33718" w:rsidRPr="007E2290" w:rsidRDefault="00D33718" w:rsidP="00D33718">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xml:space="preserve">2. Once these incident rays strike the lens, refract them according to the </w:t>
      </w:r>
      <w:hyperlink r:id="rId21" w:anchor="rules" w:history="1">
        <w:r w:rsidRPr="007E2290">
          <w:rPr>
            <w:rFonts w:ascii="Verdana" w:hAnsi="Verdana" w:cs="Verdana"/>
            <w:color w:val="871111"/>
            <w:u w:val="single" w:color="871111"/>
            <w:lang w:bidi="en-US"/>
          </w:rPr>
          <w:t xml:space="preserve">three </w:t>
        </w:r>
        <w:r w:rsidRPr="007E2290">
          <w:rPr>
            <w:rFonts w:ascii="Verdana" w:hAnsi="Verdana" w:cs="Verdana"/>
            <w:i/>
            <w:iCs/>
            <w:color w:val="871111"/>
            <w:u w:color="871111"/>
            <w:lang w:bidi="en-US"/>
          </w:rPr>
          <w:t>rules</w:t>
        </w:r>
        <w:r w:rsidRPr="007E2290">
          <w:rPr>
            <w:rFonts w:ascii="Verdana" w:hAnsi="Verdana" w:cs="Verdana"/>
            <w:color w:val="871111"/>
            <w:u w:val="single" w:color="871111"/>
            <w:lang w:bidi="en-US"/>
          </w:rPr>
          <w:t xml:space="preserve"> of refraction</w:t>
        </w:r>
      </w:hyperlink>
      <w:r w:rsidRPr="007E2290">
        <w:rPr>
          <w:rFonts w:ascii="Verdana" w:hAnsi="Verdana" w:cs="Verdana"/>
          <w:lang w:bidi="en-US"/>
        </w:rPr>
        <w:t xml:space="preserve"> for converging lenses.</w:t>
      </w:r>
    </w:p>
    <w:p w14:paraId="245EF795" w14:textId="77777777" w:rsidR="00D33718" w:rsidRPr="007E2290" w:rsidRDefault="00D33718" w:rsidP="00D33718">
      <w:pPr>
        <w:widowControl w:val="0"/>
        <w:autoSpaceDE w:val="0"/>
        <w:autoSpaceDN w:val="0"/>
        <w:adjustRightInd w:val="0"/>
        <w:spacing w:line="300" w:lineRule="atLeast"/>
        <w:rPr>
          <w:rFonts w:ascii="Verdana" w:hAnsi="Verdana" w:cs="Verdana"/>
          <w:lang w:bidi="en-US"/>
        </w:rPr>
      </w:pPr>
      <w:r w:rsidRPr="007E2290">
        <w:rPr>
          <w:rFonts w:ascii="Verdana" w:hAnsi="Verdana" w:cs="Verdana"/>
          <w:lang w:bidi="en-US"/>
        </w:rPr>
        <w:t>The ray that passes through the focal point on the way to the lens will refract and travel parallel to the principal axis. Use a straight edge to accurately draw its path. The ray that traveled parallel to the principal axis on the way to the lens will refract and travel through the focal point. And the ray that traveled to the exact center of the lens will continue in the same direction. Place arrowheads upon the rays to indicate their direction of travel. Extend the rays past their point of intersection.</w:t>
      </w:r>
    </w:p>
    <w:p w14:paraId="6A4CE3B8" w14:textId="77777777" w:rsidR="00D33718" w:rsidRPr="007E2290" w:rsidRDefault="00D33718" w:rsidP="00D33718">
      <w:pPr>
        <w:widowControl w:val="0"/>
        <w:autoSpaceDE w:val="0"/>
        <w:autoSpaceDN w:val="0"/>
        <w:adjustRightInd w:val="0"/>
        <w:spacing w:line="300" w:lineRule="atLeast"/>
        <w:rPr>
          <w:rFonts w:ascii="Verdana" w:hAnsi="Verdana" w:cs="Verdana"/>
          <w:lang w:bidi="en-US"/>
        </w:rPr>
      </w:pPr>
      <w:r w:rsidRPr="007E2290">
        <w:rPr>
          <w:rFonts w:ascii="Verdana" w:hAnsi="Verdana" w:cs="Verdana"/>
          <w:lang w:bidi="en-US"/>
        </w:rPr>
        <w:lastRenderedPageBreak/>
        <w:t> </w:t>
      </w:r>
    </w:p>
    <w:p w14:paraId="22C90CD2" w14:textId="77777777" w:rsidR="00D33718" w:rsidRPr="007E2290" w:rsidRDefault="00D33718" w:rsidP="00D33718">
      <w:pPr>
        <w:widowControl w:val="0"/>
        <w:autoSpaceDE w:val="0"/>
        <w:autoSpaceDN w:val="0"/>
        <w:adjustRightInd w:val="0"/>
        <w:spacing w:line="300" w:lineRule="atLeast"/>
        <w:rPr>
          <w:rFonts w:ascii="Verdana" w:hAnsi="Verdana" w:cs="Verdana"/>
          <w:lang w:bidi="en-US"/>
        </w:rPr>
      </w:pPr>
      <w:r w:rsidRPr="007E2290">
        <w:rPr>
          <w:rFonts w:ascii="Verdana" w:hAnsi="Verdana" w:cs="Verdana"/>
          <w:lang w:bidi="en-US"/>
        </w:rPr>
        <w:t> </w:t>
      </w:r>
    </w:p>
    <w:p w14:paraId="15FD9B40" w14:textId="77777777" w:rsidR="00D33718" w:rsidRPr="007E2290" w:rsidRDefault="00D33718" w:rsidP="00D33718">
      <w:pPr>
        <w:widowControl w:val="0"/>
        <w:autoSpaceDE w:val="0"/>
        <w:autoSpaceDN w:val="0"/>
        <w:adjustRightInd w:val="0"/>
        <w:spacing w:line="300" w:lineRule="atLeast"/>
        <w:rPr>
          <w:rFonts w:ascii="Verdana" w:hAnsi="Verdana" w:cs="Verdana"/>
          <w:lang w:bidi="en-US"/>
        </w:rPr>
      </w:pPr>
    </w:p>
    <w:p w14:paraId="3D399A40" w14:textId="77777777" w:rsidR="00D33718" w:rsidRPr="007E2290" w:rsidRDefault="00D33718" w:rsidP="00D33718">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3. Mark the image of the top of the object.</w:t>
      </w:r>
    </w:p>
    <w:p w14:paraId="65DF6556" w14:textId="77777777" w:rsidR="00D33718" w:rsidRPr="007E2290" w:rsidRDefault="00D33718" w:rsidP="00D33718">
      <w:pPr>
        <w:widowControl w:val="0"/>
        <w:autoSpaceDE w:val="0"/>
        <w:autoSpaceDN w:val="0"/>
        <w:adjustRightInd w:val="0"/>
        <w:spacing w:line="300" w:lineRule="atLeast"/>
        <w:rPr>
          <w:rFonts w:ascii="Verdana" w:hAnsi="Verdana" w:cs="Verdana"/>
          <w:lang w:bidi="en-US"/>
        </w:rPr>
      </w:pPr>
      <w:r w:rsidRPr="007E2290">
        <w:rPr>
          <w:rFonts w:ascii="Verdana" w:hAnsi="Verdana" w:cs="Verdana"/>
          <w:lang w:bidi="en-US"/>
        </w:rPr>
        <w:t xml:space="preserve">The image point of the top of the object is the point where the three refracted rays intersect. All three rays should intersect at exactly the same point. This point is merely the point where all light from the top of the object would intersect upon refracting through the lens. Of course, the rest of the object has an image as well and it can be found by applying the same three steps to another chosen point. (See note </w:t>
      </w:r>
      <w:hyperlink r:id="rId22" w:anchor="note" w:history="1">
        <w:r w:rsidRPr="007E2290">
          <w:rPr>
            <w:rFonts w:ascii="Verdana" w:hAnsi="Verdana" w:cs="Verdana"/>
            <w:color w:val="871111"/>
            <w:u w:val="single" w:color="871111"/>
            <w:lang w:bidi="en-US"/>
          </w:rPr>
          <w:t>below</w:t>
        </w:r>
      </w:hyperlink>
      <w:r w:rsidRPr="007E2290">
        <w:rPr>
          <w:rFonts w:ascii="Verdana" w:hAnsi="Verdana" w:cs="Verdana"/>
          <w:lang w:bidi="en-US"/>
        </w:rPr>
        <w:t>.)</w:t>
      </w:r>
    </w:p>
    <w:p w14:paraId="463F7726" w14:textId="77777777" w:rsidR="00D33718" w:rsidRPr="007E2290" w:rsidRDefault="00D33718" w:rsidP="00D33718">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w:t>
      </w:r>
    </w:p>
    <w:p w14:paraId="0BCABDA8" w14:textId="77777777" w:rsidR="00D33718" w:rsidRPr="007E2290" w:rsidRDefault="00D33718" w:rsidP="00D33718">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w:t>
      </w:r>
    </w:p>
    <w:p w14:paraId="7BDA8921" w14:textId="77777777" w:rsidR="00D33718" w:rsidRPr="007E2290" w:rsidRDefault="00D33718" w:rsidP="00D33718">
      <w:pPr>
        <w:widowControl w:val="0"/>
        <w:autoSpaceDE w:val="0"/>
        <w:autoSpaceDN w:val="0"/>
        <w:adjustRightInd w:val="0"/>
        <w:spacing w:line="300" w:lineRule="atLeast"/>
        <w:rPr>
          <w:rFonts w:ascii="Verdana" w:hAnsi="Verdana" w:cs="Verdana"/>
          <w:lang w:bidi="en-US"/>
        </w:rPr>
      </w:pPr>
    </w:p>
    <w:p w14:paraId="09CBB28C" w14:textId="77777777" w:rsidR="00D33718" w:rsidRPr="007E2290" w:rsidRDefault="00D33718" w:rsidP="00D33718">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4. Repeat the process for the bottom of the object.</w:t>
      </w:r>
    </w:p>
    <w:p w14:paraId="668D6C90" w14:textId="77777777" w:rsidR="00D33718" w:rsidRPr="007E2290" w:rsidRDefault="00D33718" w:rsidP="00D33718">
      <w:pPr>
        <w:widowControl w:val="0"/>
        <w:autoSpaceDE w:val="0"/>
        <w:autoSpaceDN w:val="0"/>
        <w:adjustRightInd w:val="0"/>
        <w:spacing w:line="300" w:lineRule="atLeast"/>
        <w:rPr>
          <w:rFonts w:ascii="Verdana" w:hAnsi="Verdana" w:cs="Verdana"/>
          <w:lang w:bidi="en-US"/>
        </w:rPr>
      </w:pPr>
      <w:r w:rsidRPr="007E2290">
        <w:rPr>
          <w:rFonts w:ascii="Verdana" w:hAnsi="Verdana" w:cs="Verdana"/>
          <w:lang w:bidi="en-US"/>
        </w:rPr>
        <w:t>One goal of a ray diagram is to determine the location, size, orientation, and type of image that is formed by the double convex lens. Typically, this requires determining where the image of the upper and lower extreme of the object is located and then tracing the entire image. After completing the first three steps, only the image location of the top extreme of the object has been found. Thus, the process must be repeated for the point on the bottom of the object. If the bottom of the object lies upon the principal axis (as it does in this example), then the image of this point will also lie upon the principal axis and be the same distance from the mirror as the image of the top of the object. At this point the entire image can be filled in.</w:t>
      </w:r>
    </w:p>
    <w:p w14:paraId="5A8AC9FF" w14:textId="77777777" w:rsidR="00D33718" w:rsidRPr="007E2290" w:rsidRDefault="00D33718" w:rsidP="00D33718">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w:t>
      </w:r>
    </w:p>
    <w:p w14:paraId="197414E1" w14:textId="77777777" w:rsidR="00D33718" w:rsidRPr="007E2290" w:rsidRDefault="00D33718" w:rsidP="00D33718">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w:t>
      </w:r>
    </w:p>
    <w:p w14:paraId="1551BC08" w14:textId="77777777" w:rsidR="00D33718" w:rsidRPr="007E2290" w:rsidRDefault="00D33718" w:rsidP="00D33718">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Some students have difficulty understanding how the entire image of an object can be deduced once a single point on the image has been determined. If the object is merely a vertical object (such as the arrow object used in the example below), then the process is easy. The image is merely a vertical line. In theory, it would be necessary to pick each point on the object and draw a separate ray diagram to determine the location of the image of that point. That would require a lot of ray diagrams as illustrated in the diagram below.</w:t>
      </w:r>
    </w:p>
    <w:p w14:paraId="7BA72C89" w14:textId="77777777" w:rsidR="00D33718" w:rsidRPr="007E2290" w:rsidRDefault="00D33718" w:rsidP="00D33718">
      <w:pPr>
        <w:widowControl w:val="0"/>
        <w:autoSpaceDE w:val="0"/>
        <w:autoSpaceDN w:val="0"/>
        <w:adjustRightInd w:val="0"/>
        <w:spacing w:line="300" w:lineRule="atLeast"/>
        <w:jc w:val="center"/>
        <w:rPr>
          <w:rFonts w:ascii="Verdana" w:hAnsi="Verdana" w:cs="Verdana"/>
          <w:lang w:bidi="en-US"/>
        </w:rPr>
      </w:pPr>
    </w:p>
    <w:p w14:paraId="5764755C" w14:textId="77777777" w:rsidR="00D33718" w:rsidRPr="007E2290" w:rsidRDefault="00D33718" w:rsidP="00D33718">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Fortunately, a shortcut exists. If the object is a vertical line, then the image is also a vertical line. For our purposes, we will only deal with the simpler situations in which the object is a vertical line that has its bottom located upon the principal axis. For such simplified situations, the image is a vertical line with the lower extremity located upon the principal axis.</w:t>
      </w:r>
    </w:p>
    <w:p w14:paraId="43F73259" w14:textId="77777777" w:rsidR="00D33718" w:rsidRPr="007E2290" w:rsidRDefault="00D33718" w:rsidP="00D33718">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xml:space="preserve">The ray diagram above illustrates that when the object is located at a position </w:t>
      </w:r>
      <w:r w:rsidRPr="007E2290">
        <w:rPr>
          <w:rFonts w:ascii="Verdana" w:hAnsi="Verdana" w:cs="Verdana"/>
          <w:i/>
          <w:iCs/>
          <w:lang w:bidi="en-US"/>
        </w:rPr>
        <w:t>beyond</w:t>
      </w:r>
      <w:r w:rsidRPr="007E2290">
        <w:rPr>
          <w:rFonts w:ascii="Verdana" w:hAnsi="Verdana" w:cs="Verdana"/>
          <w:lang w:bidi="en-US"/>
        </w:rPr>
        <w:t xml:space="preserve"> the 2F point, the image will be located at a position between the 2F point and the focal point on the opposite side of the lens. Furthermore, the image will be inverted, reduced in size (smaller than the object), and real. This is the type of information that we wish to obtain from a ray diagram. These characteristics of the image will be discussed in more detail in the </w:t>
      </w:r>
      <w:hyperlink r:id="rId23" w:history="1">
        <w:r w:rsidRPr="007E2290">
          <w:rPr>
            <w:rFonts w:ascii="Verdana" w:hAnsi="Verdana" w:cs="Verdana"/>
            <w:color w:val="871111"/>
            <w:u w:val="single" w:color="871111"/>
            <w:lang w:bidi="en-US"/>
          </w:rPr>
          <w:t>next section of Lesson 5</w:t>
        </w:r>
      </w:hyperlink>
      <w:r w:rsidRPr="007E2290">
        <w:rPr>
          <w:rFonts w:ascii="Verdana" w:hAnsi="Verdana" w:cs="Verdana"/>
          <w:lang w:bidi="en-US"/>
        </w:rPr>
        <w:t>.</w:t>
      </w:r>
    </w:p>
    <w:p w14:paraId="7D5357B2" w14:textId="77777777" w:rsidR="00D33718" w:rsidRPr="007E2290" w:rsidRDefault="00D33718" w:rsidP="00D33718">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Once the method of drawing ray diagrams is practiced a couple of times, it becomes as natural as breathing. Each diagram yields specific information about the image. The two diagrams below show how to determine image location, size, orientation and type for situations in which the object is located at the 2F point and when the object is located between the 2F point and the focal point.</w:t>
      </w:r>
    </w:p>
    <w:p w14:paraId="01583FEE" w14:textId="77777777" w:rsidR="00D33718" w:rsidRPr="007E2290" w:rsidRDefault="00D33718" w:rsidP="00D33718">
      <w:pPr>
        <w:widowControl w:val="0"/>
        <w:autoSpaceDE w:val="0"/>
        <w:autoSpaceDN w:val="0"/>
        <w:adjustRightInd w:val="0"/>
        <w:spacing w:line="300" w:lineRule="atLeast"/>
        <w:jc w:val="center"/>
        <w:rPr>
          <w:rFonts w:ascii="Verdana" w:hAnsi="Verdana" w:cs="Verdana"/>
          <w:lang w:bidi="en-US"/>
        </w:rPr>
      </w:pPr>
    </w:p>
    <w:p w14:paraId="31992F1B" w14:textId="77777777" w:rsidR="00D33718" w:rsidRPr="007E2290" w:rsidRDefault="00D33718" w:rsidP="00D33718">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xml:space="preserve">It should be noted that the process of constructing a ray diagram is the same regardless of where the object is located. While the result of the ray diagram (image location, size, orientation, and type) is different, the same three rays are </w:t>
      </w:r>
      <w:r w:rsidRPr="007E2290">
        <w:rPr>
          <w:rFonts w:ascii="Verdana" w:hAnsi="Verdana" w:cs="Verdana"/>
          <w:u w:val="single"/>
          <w:lang w:bidi="en-US"/>
        </w:rPr>
        <w:t>always</w:t>
      </w:r>
      <w:r w:rsidRPr="007E2290">
        <w:rPr>
          <w:rFonts w:ascii="Verdana" w:hAnsi="Verdana" w:cs="Verdana"/>
          <w:lang w:bidi="en-US"/>
        </w:rPr>
        <w:t xml:space="preserve"> drawn. The three rules of refraction are applied in order to determine the location where all refracted rays appear to diverge from (which for real images, is also the location where the refracted rays intersect).</w:t>
      </w:r>
    </w:p>
    <w:p w14:paraId="5CB0E7A3" w14:textId="77777777" w:rsidR="00D33718" w:rsidRPr="007E2290" w:rsidRDefault="00D33718" w:rsidP="00D33718">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w:t>
      </w:r>
    </w:p>
    <w:p w14:paraId="09B352D7" w14:textId="77777777" w:rsidR="00D33718" w:rsidRPr="007E2290" w:rsidRDefault="00D33718" w:rsidP="00D33718">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b/>
          <w:bCs/>
          <w:color w:val="E21D1D"/>
          <w:lang w:bidi="en-US"/>
        </w:rPr>
        <w:t>Ray Diagram for Object Located in Front of the Focal Point</w:t>
      </w:r>
    </w:p>
    <w:p w14:paraId="3F7DAC37" w14:textId="77777777" w:rsidR="00D33718" w:rsidRPr="007E2290" w:rsidRDefault="00D33718" w:rsidP="00D33718">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xml:space="preserve">In the three cases described above - the case of </w:t>
      </w:r>
      <w:hyperlink r:id="rId24" w:anchor="method" w:history="1">
        <w:r w:rsidRPr="007E2290">
          <w:rPr>
            <w:rFonts w:ascii="Verdana" w:hAnsi="Verdana" w:cs="Verdana"/>
            <w:color w:val="871111"/>
            <w:u w:val="single" w:color="871111"/>
            <w:lang w:bidi="en-US"/>
          </w:rPr>
          <w:t>the object being located beyond 2F</w:t>
        </w:r>
      </w:hyperlink>
      <w:r w:rsidRPr="007E2290">
        <w:rPr>
          <w:rFonts w:ascii="Verdana" w:hAnsi="Verdana" w:cs="Verdana"/>
          <w:lang w:bidi="en-US"/>
        </w:rPr>
        <w:t xml:space="preserve">, the case of </w:t>
      </w:r>
      <w:hyperlink r:id="rId25" w:anchor="atC" w:history="1">
        <w:r w:rsidRPr="007E2290">
          <w:rPr>
            <w:rFonts w:ascii="Verdana" w:hAnsi="Verdana" w:cs="Verdana"/>
            <w:color w:val="871111"/>
            <w:u w:val="single" w:color="871111"/>
            <w:lang w:bidi="en-US"/>
          </w:rPr>
          <w:t>the object being located at 2F</w:t>
        </w:r>
      </w:hyperlink>
      <w:r w:rsidRPr="007E2290">
        <w:rPr>
          <w:rFonts w:ascii="Verdana" w:hAnsi="Verdana" w:cs="Verdana"/>
          <w:lang w:bidi="en-US"/>
        </w:rPr>
        <w:t xml:space="preserve">, and the case of </w:t>
      </w:r>
      <w:hyperlink r:id="rId26" w:anchor="atC" w:history="1">
        <w:r w:rsidRPr="007E2290">
          <w:rPr>
            <w:rFonts w:ascii="Verdana" w:hAnsi="Verdana" w:cs="Verdana"/>
            <w:color w:val="871111"/>
            <w:u w:val="single" w:color="871111"/>
            <w:lang w:bidi="en-US"/>
          </w:rPr>
          <w:t>the object being located between 2F and F</w:t>
        </w:r>
      </w:hyperlink>
      <w:r w:rsidRPr="007E2290">
        <w:rPr>
          <w:rFonts w:ascii="Verdana" w:hAnsi="Verdana" w:cs="Verdana"/>
          <w:lang w:bidi="en-US"/>
        </w:rPr>
        <w:t xml:space="preserve"> - light rays are converging to a point after refracting through the lens. In such cases, a </w:t>
      </w:r>
      <w:r w:rsidRPr="007E2290">
        <w:rPr>
          <w:rFonts w:ascii="Verdana" w:hAnsi="Verdana" w:cs="Verdana"/>
          <w:b/>
          <w:bCs/>
          <w:color w:val="E21D1D"/>
          <w:lang w:bidi="en-US"/>
        </w:rPr>
        <w:t>real image</w:t>
      </w:r>
      <w:r w:rsidRPr="007E2290">
        <w:rPr>
          <w:rFonts w:ascii="Verdana" w:hAnsi="Verdana" w:cs="Verdana"/>
          <w:lang w:bidi="en-US"/>
        </w:rPr>
        <w:t xml:space="preserve"> is formed. </w:t>
      </w:r>
      <w:hyperlink r:id="rId27" w:anchor="real" w:history="1">
        <w:r w:rsidRPr="007E2290">
          <w:rPr>
            <w:rFonts w:ascii="Verdana" w:hAnsi="Verdana" w:cs="Verdana"/>
            <w:color w:val="871111"/>
            <w:u w:val="single" w:color="871111"/>
            <w:lang w:bidi="en-US"/>
          </w:rPr>
          <w:t>As discussed previously</w:t>
        </w:r>
      </w:hyperlink>
      <w:r w:rsidRPr="007E2290">
        <w:rPr>
          <w:rFonts w:ascii="Verdana" w:hAnsi="Verdana" w:cs="Verdana"/>
          <w:lang w:bidi="en-US"/>
        </w:rPr>
        <w:t xml:space="preserve">, a real image is formed whenever refracted light passes through the image location. While diverging lenses always produce virtual images, converging lenses are capable of producing both real and virtual images. As shown above, real images are produced when the object is located a distance greater than one focal length from the lens. A </w:t>
      </w:r>
      <w:r w:rsidRPr="007E2290">
        <w:rPr>
          <w:rFonts w:ascii="Verdana" w:hAnsi="Verdana" w:cs="Verdana"/>
          <w:b/>
          <w:bCs/>
          <w:color w:val="E21D1D"/>
          <w:lang w:bidi="en-US"/>
        </w:rPr>
        <w:t>virtual image</w:t>
      </w:r>
      <w:r w:rsidRPr="007E2290">
        <w:rPr>
          <w:rFonts w:ascii="Verdana" w:hAnsi="Verdana" w:cs="Verdana"/>
          <w:lang w:bidi="en-US"/>
        </w:rPr>
        <w:t xml:space="preserve"> is formed if the object is located less than one focal length from the converging lens. To see why this is so, a ray diagram can be used.</w:t>
      </w:r>
    </w:p>
    <w:p w14:paraId="534496F7" w14:textId="77777777" w:rsidR="00D33718" w:rsidRPr="007E2290" w:rsidRDefault="00D33718" w:rsidP="00D33718">
      <w:pPr>
        <w:widowControl w:val="0"/>
        <w:autoSpaceDE w:val="0"/>
        <w:autoSpaceDN w:val="0"/>
        <w:adjustRightInd w:val="0"/>
        <w:spacing w:line="300" w:lineRule="atLeast"/>
        <w:rPr>
          <w:rFonts w:ascii="Verdana" w:hAnsi="Verdana" w:cs="Verdana"/>
          <w:lang w:bidi="en-US"/>
        </w:rPr>
      </w:pPr>
    </w:p>
    <w:p w14:paraId="09606B88" w14:textId="77777777" w:rsidR="00D33718" w:rsidRPr="007E2290" w:rsidRDefault="00D33718" w:rsidP="00D33718">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xml:space="preserve">A ray diagram for the case in which the object is located </w:t>
      </w:r>
      <w:r w:rsidRPr="007E2290">
        <w:rPr>
          <w:rFonts w:ascii="Verdana" w:hAnsi="Verdana" w:cs="Verdana"/>
          <w:i/>
          <w:iCs/>
          <w:lang w:bidi="en-US"/>
        </w:rPr>
        <w:t>in front of</w:t>
      </w:r>
      <w:r w:rsidRPr="007E2290">
        <w:rPr>
          <w:rFonts w:ascii="Verdana" w:hAnsi="Verdana" w:cs="Verdana"/>
          <w:lang w:bidi="en-US"/>
        </w:rPr>
        <w:t xml:space="preserve"> the focal point is shown in the diagram at the right. Observe that in this case the light rays diverge after refracting through the lens. When refracted rays diverge, a virtual image is formed. The image location can be found by tracing all light rays backwards until they intersect. For every observer, the refracted rays would seem to be diverging from this point; thus, the point of intersection of the extended refracted rays is the image point. Since light does not actually pass through this point, the image is referred to as a virtual image. Observe that when the object in located </w:t>
      </w:r>
      <w:r w:rsidRPr="007E2290">
        <w:rPr>
          <w:rFonts w:ascii="Verdana" w:hAnsi="Verdana" w:cs="Verdana"/>
          <w:i/>
          <w:iCs/>
          <w:lang w:bidi="en-US"/>
        </w:rPr>
        <w:t>in front of</w:t>
      </w:r>
      <w:r w:rsidRPr="007E2290">
        <w:rPr>
          <w:rFonts w:ascii="Verdana" w:hAnsi="Verdana" w:cs="Verdana"/>
          <w:lang w:bidi="en-US"/>
        </w:rPr>
        <w:t xml:space="preserve"> the focal point of the converging lens, its image is an upright and enlarged image that is located on the object's side of the lens. In fact, one generalization that can be made about all virtual images produced by lenses (both converging and diverging) is that they are always upright and always located on the object's side of the lens.</w:t>
      </w:r>
    </w:p>
    <w:p w14:paraId="530A062A" w14:textId="77777777" w:rsidR="00D33718" w:rsidRPr="007E2290" w:rsidRDefault="00D33718" w:rsidP="00D33718">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w:t>
      </w:r>
    </w:p>
    <w:p w14:paraId="429B5738" w14:textId="77777777" w:rsidR="00D33718" w:rsidRPr="007E2290" w:rsidRDefault="00D33718" w:rsidP="00D33718">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b/>
          <w:bCs/>
          <w:color w:val="E21D1D"/>
          <w:lang w:bidi="en-US"/>
        </w:rPr>
        <w:t>Ray Diagram for Object Located at the Focal Point</w:t>
      </w:r>
    </w:p>
    <w:p w14:paraId="5C6DD0A4" w14:textId="77777777" w:rsidR="00D33718" w:rsidRPr="007E2290" w:rsidRDefault="00D33718" w:rsidP="00D33718">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xml:space="preserve">Thus far we have seen via ray diagrams that a real image is produced when an object is located more than one focal length from a converging lens; and a virtual image is formed when an object is located less than one focal length from a converging lens (i.e., </w:t>
      </w:r>
      <w:r w:rsidRPr="007E2290">
        <w:rPr>
          <w:rFonts w:ascii="Verdana" w:hAnsi="Verdana" w:cs="Verdana"/>
          <w:i/>
          <w:iCs/>
          <w:lang w:bidi="en-US"/>
        </w:rPr>
        <w:t>in front of F</w:t>
      </w:r>
      <w:r w:rsidRPr="007E2290">
        <w:rPr>
          <w:rFonts w:ascii="Verdana" w:hAnsi="Verdana" w:cs="Verdana"/>
          <w:lang w:bidi="en-US"/>
        </w:rPr>
        <w:t>). But what happens when the object is located at F? That is, what type of image is formed when the object is located exactly one focal length from a converging lens? Of course a ray diagram is always one tool to help find the answer to such a question. However, when a ray diagram is used for this case, an immediate difficulty is encountered. The diagram below shows two incident rays and their corresponding refracted rays.</w:t>
      </w:r>
    </w:p>
    <w:p w14:paraId="7BEA007C" w14:textId="77777777" w:rsidR="00D33718" w:rsidRPr="007E2290" w:rsidRDefault="00D33718" w:rsidP="00D33718">
      <w:pPr>
        <w:widowControl w:val="0"/>
        <w:autoSpaceDE w:val="0"/>
        <w:autoSpaceDN w:val="0"/>
        <w:adjustRightInd w:val="0"/>
        <w:spacing w:line="300" w:lineRule="atLeast"/>
        <w:jc w:val="center"/>
        <w:rPr>
          <w:rFonts w:ascii="Verdana" w:hAnsi="Verdana" w:cs="Verdana"/>
          <w:lang w:bidi="en-US"/>
        </w:rPr>
      </w:pPr>
    </w:p>
    <w:p w14:paraId="5B219E3D" w14:textId="77777777" w:rsidR="00D33718" w:rsidRDefault="00D33718" w:rsidP="00D33718">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For the case of the object located at the focal point (F), the light rays neither converge nor diverge after refracting through the lens. As shown in the diagram above, the refracted rays are traveling parallel to each other. Subsequently, the light rays will not converge to form a real image; nor can they be extended backwards on the opposite side of the lens to intersect to form a virtual image. So how should the results of the ray diagram be interpreted? The answer: there is no image!! Surprisingly, when the object is located at the focal point, there is no location in space at which an observer can sight from which all the refracted rays appear to be coming. An image cannot be found when the object is located at the focal point of a converging lens.</w:t>
      </w:r>
    </w:p>
    <w:p w14:paraId="7697A88E" w14:textId="77777777" w:rsidR="00A959F9" w:rsidRPr="00A959F9" w:rsidRDefault="00A959F9" w:rsidP="00A959F9">
      <w:pPr>
        <w:shd w:val="clear" w:color="auto" w:fill="FFFFFF"/>
        <w:rPr>
          <w:rFonts w:ascii="Tahoma" w:eastAsia="Times New Roman" w:hAnsi="Tahoma" w:cs="Tahoma"/>
          <w:color w:val="000000"/>
          <w:sz w:val="20"/>
          <w:szCs w:val="20"/>
        </w:rPr>
      </w:pPr>
      <w:r w:rsidRPr="00A959F9">
        <w:rPr>
          <w:rFonts w:ascii="Tahoma" w:eastAsia="Times New Roman" w:hAnsi="Tahoma" w:cs="Tahoma"/>
          <w:color w:val="000000"/>
          <w:sz w:val="20"/>
          <w:szCs w:val="20"/>
        </w:rPr>
        <w:t>Optics: Refraction Lesson 5</w:t>
      </w:r>
    </w:p>
    <w:p w14:paraId="332A33B1" w14:textId="77777777" w:rsidR="00A959F9" w:rsidRPr="00A959F9" w:rsidRDefault="00E03502" w:rsidP="00A959F9">
      <w:pPr>
        <w:shd w:val="clear" w:color="auto" w:fill="FFFFFF"/>
        <w:spacing w:after="0" w:line="240" w:lineRule="auto"/>
        <w:rPr>
          <w:rFonts w:ascii="Tahoma" w:eastAsia="Times New Roman" w:hAnsi="Tahoma" w:cs="Tahoma"/>
          <w:color w:val="000000"/>
          <w:sz w:val="20"/>
          <w:szCs w:val="20"/>
        </w:rPr>
      </w:pPr>
      <w:hyperlink r:id="rId28" w:tgtFrame="_blank" w:history="1">
        <w:r w:rsidR="00A959F9" w:rsidRPr="00A959F9">
          <w:rPr>
            <w:rFonts w:ascii="Tahoma" w:eastAsia="Times New Roman" w:hAnsi="Tahoma" w:cs="Tahoma"/>
            <w:color w:val="0072C6"/>
            <w:sz w:val="20"/>
            <w:szCs w:val="20"/>
          </w:rPr>
          <w:t>http://www.physicsclassroom.com/Class/refrn/</w:t>
        </w:r>
      </w:hyperlink>
    </w:p>
    <w:p w14:paraId="750DDA8D" w14:textId="77777777" w:rsidR="00A959F9" w:rsidRPr="00A959F9" w:rsidRDefault="00A959F9" w:rsidP="00A959F9">
      <w:pPr>
        <w:shd w:val="clear" w:color="auto" w:fill="FFFFFF"/>
        <w:spacing w:after="0" w:line="240" w:lineRule="auto"/>
        <w:rPr>
          <w:rFonts w:ascii="Tahoma" w:eastAsia="Times New Roman" w:hAnsi="Tahoma" w:cs="Tahoma"/>
          <w:color w:val="000000"/>
          <w:sz w:val="20"/>
          <w:szCs w:val="20"/>
        </w:rPr>
      </w:pPr>
    </w:p>
    <w:p w14:paraId="2F86377A" w14:textId="77777777" w:rsidR="00A959F9" w:rsidRPr="00A959F9" w:rsidRDefault="00A959F9" w:rsidP="00A959F9">
      <w:pPr>
        <w:shd w:val="clear" w:color="auto" w:fill="FFFFFF"/>
        <w:spacing w:after="0" w:line="240" w:lineRule="auto"/>
        <w:rPr>
          <w:rFonts w:ascii="Tahoma" w:eastAsia="Times New Roman" w:hAnsi="Tahoma" w:cs="Tahoma"/>
          <w:color w:val="000000"/>
          <w:sz w:val="20"/>
          <w:szCs w:val="20"/>
        </w:rPr>
      </w:pPr>
      <w:r w:rsidRPr="00A959F9">
        <w:rPr>
          <w:rFonts w:ascii="Tahoma" w:eastAsia="Times New Roman" w:hAnsi="Tahoma" w:cs="Tahoma"/>
          <w:color w:val="000000"/>
          <w:sz w:val="20"/>
          <w:szCs w:val="20"/>
        </w:rPr>
        <w:t>Refraction Simulation</w:t>
      </w:r>
    </w:p>
    <w:p w14:paraId="4B0B1EA8" w14:textId="77777777" w:rsidR="00A959F9" w:rsidRPr="00A959F9" w:rsidRDefault="00E03502" w:rsidP="00A959F9">
      <w:pPr>
        <w:shd w:val="clear" w:color="auto" w:fill="FFFFFF"/>
        <w:spacing w:line="240" w:lineRule="auto"/>
        <w:rPr>
          <w:rFonts w:ascii="Tahoma" w:eastAsia="Times New Roman" w:hAnsi="Tahoma" w:cs="Tahoma"/>
          <w:color w:val="000000"/>
          <w:sz w:val="20"/>
          <w:szCs w:val="20"/>
        </w:rPr>
      </w:pPr>
      <w:hyperlink r:id="rId29" w:tgtFrame="_blank" w:history="1">
        <w:r w:rsidR="00A959F9" w:rsidRPr="00A959F9">
          <w:rPr>
            <w:rFonts w:ascii="Tahoma" w:eastAsia="Times New Roman" w:hAnsi="Tahoma" w:cs="Tahoma"/>
            <w:color w:val="0072C6"/>
            <w:sz w:val="20"/>
            <w:szCs w:val="20"/>
          </w:rPr>
          <w:t>http://phet.colorado.edu/en/simulation/geometric-optics</w:t>
        </w:r>
      </w:hyperlink>
    </w:p>
    <w:p w14:paraId="642AC05C" w14:textId="77777777" w:rsidR="00A959F9" w:rsidRDefault="00A959F9" w:rsidP="00D33718">
      <w:pPr>
        <w:widowControl w:val="0"/>
        <w:autoSpaceDE w:val="0"/>
        <w:autoSpaceDN w:val="0"/>
        <w:adjustRightInd w:val="0"/>
        <w:spacing w:after="280" w:line="300" w:lineRule="atLeast"/>
        <w:rPr>
          <w:rFonts w:ascii="Verdana" w:hAnsi="Verdana" w:cs="Verdana"/>
          <w:lang w:bidi="en-US"/>
        </w:rPr>
      </w:pPr>
    </w:p>
    <w:p w14:paraId="7493DDB4" w14:textId="77777777" w:rsidR="00D33718" w:rsidRDefault="00D33718" w:rsidP="00D33718">
      <w:pPr>
        <w:rPr>
          <w:rFonts w:ascii="Times New Roman" w:hAnsi="Times New Roman" w:cs="Times New Roman"/>
          <w:sz w:val="20"/>
          <w:szCs w:val="20"/>
        </w:rPr>
      </w:pPr>
      <w:r>
        <w:rPr>
          <w:rFonts w:ascii="Times New Roman" w:hAnsi="Times New Roman" w:cs="Times New Roman"/>
          <w:sz w:val="20"/>
          <w:szCs w:val="20"/>
        </w:rPr>
        <w:t>Submitted to the optics group by:</w:t>
      </w:r>
    </w:p>
    <w:p w14:paraId="3E7A4AC9" w14:textId="3E9E885F" w:rsidR="00D33718" w:rsidRPr="007E2290" w:rsidRDefault="00D33718" w:rsidP="00D33718">
      <w:pPr>
        <w:widowControl w:val="0"/>
        <w:autoSpaceDE w:val="0"/>
        <w:autoSpaceDN w:val="0"/>
        <w:adjustRightInd w:val="0"/>
        <w:spacing w:after="280" w:line="300" w:lineRule="atLeast"/>
        <w:rPr>
          <w:rFonts w:ascii="Verdana" w:hAnsi="Verdana" w:cs="Verdana"/>
          <w:lang w:bidi="en-US"/>
        </w:rPr>
      </w:pPr>
      <w:r>
        <w:rPr>
          <w:rFonts w:ascii="Times New Roman" w:hAnsi="Times New Roman" w:cs="Times New Roman"/>
          <w:sz w:val="20"/>
          <w:szCs w:val="20"/>
        </w:rPr>
        <w:t>Bev Howe 7/8/2013</w:t>
      </w:r>
    </w:p>
    <w:p w14:paraId="33C07A7B" w14:textId="77777777" w:rsidR="00D33718" w:rsidRPr="007E2290" w:rsidRDefault="00D33718" w:rsidP="00D33718">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w:t>
      </w:r>
    </w:p>
    <w:p w14:paraId="7A277EDF" w14:textId="77777777" w:rsidR="00D33718" w:rsidRDefault="00D33718" w:rsidP="00D33718"/>
    <w:p w14:paraId="66C9D2D7" w14:textId="77777777" w:rsidR="00D33718" w:rsidRDefault="00D33718" w:rsidP="00434620">
      <w:pPr>
        <w:rPr>
          <w:rFonts w:ascii="Times New Roman" w:hAnsi="Times New Roman" w:cs="Times New Roman"/>
          <w:sz w:val="40"/>
          <w:szCs w:val="40"/>
        </w:rPr>
      </w:pPr>
    </w:p>
    <w:p w14:paraId="607E84B1" w14:textId="628127DE" w:rsidR="008A114A" w:rsidRDefault="008A114A" w:rsidP="00434620">
      <w:pPr>
        <w:rPr>
          <w:rFonts w:ascii="Times New Roman" w:hAnsi="Times New Roman" w:cs="Times New Roman"/>
          <w:sz w:val="40"/>
          <w:szCs w:val="40"/>
        </w:rPr>
      </w:pPr>
      <w:r>
        <w:rPr>
          <w:rFonts w:ascii="Times New Roman" w:hAnsi="Times New Roman" w:cs="Times New Roman"/>
          <w:sz w:val="40"/>
          <w:szCs w:val="40"/>
        </w:rPr>
        <w:t>Elaborate</w:t>
      </w:r>
    </w:p>
    <w:p w14:paraId="2D1D6D1C" w14:textId="77777777" w:rsidR="009B067F" w:rsidRPr="00902E35" w:rsidRDefault="009B067F" w:rsidP="009B067F">
      <w:pPr>
        <w:spacing w:before="100" w:beforeAutospacing="1" w:after="100" w:afterAutospacing="1" w:line="240" w:lineRule="auto"/>
        <w:jc w:val="center"/>
        <w:rPr>
          <w:rFonts w:ascii="Times New Roman" w:eastAsia="Times New Roman" w:hAnsi="Times New Roman" w:cs="Times New Roman"/>
          <w:b/>
          <w:bCs/>
          <w:color w:val="000000"/>
          <w:sz w:val="36"/>
          <w:szCs w:val="36"/>
        </w:rPr>
      </w:pPr>
      <w:r w:rsidRPr="00902E35">
        <w:rPr>
          <w:rFonts w:ascii="Times New Roman" w:eastAsia="Times New Roman" w:hAnsi="Times New Roman" w:cs="Times New Roman"/>
          <w:b/>
          <w:bCs/>
          <w:color w:val="000000"/>
          <w:sz w:val="36"/>
          <w:szCs w:val="36"/>
        </w:rPr>
        <w:t>Finding focal lengths of lenses and mirrors</w:t>
      </w:r>
    </w:p>
    <w:p w14:paraId="5CEF9666" w14:textId="77777777" w:rsidR="009B067F" w:rsidRPr="00902E35" w:rsidRDefault="009B067F" w:rsidP="009B067F">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In this activity you will find focal lengths using the basic lens equation:</w:t>
      </w:r>
    </w:p>
    <w:p w14:paraId="6E69AEFA" w14:textId="77777777" w:rsidR="009B067F" w:rsidRPr="00902E35" w:rsidRDefault="009B067F" w:rsidP="009B067F">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b/>
          <w:bCs/>
          <w:color w:val="000000"/>
          <w:sz w:val="27"/>
          <w:szCs w:val="27"/>
        </w:rPr>
        <w:t>Equipment:</w:t>
      </w:r>
    </w:p>
    <w:p w14:paraId="676AAA8C" w14:textId="77777777" w:rsidR="009B067F" w:rsidRPr="00902E35" w:rsidRDefault="009B067F" w:rsidP="009B067F">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Optics bench.</w:t>
      </w:r>
    </w:p>
    <w:p w14:paraId="021DB546" w14:textId="77777777" w:rsidR="009B067F" w:rsidRPr="00902E35" w:rsidRDefault="009B067F" w:rsidP="009B067F">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Light source.</w:t>
      </w:r>
    </w:p>
    <w:p w14:paraId="48BFEDEF" w14:textId="77777777" w:rsidR="009B067F" w:rsidRPr="00902E35" w:rsidRDefault="009B067F" w:rsidP="009B067F">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Crossed arrow target.</w:t>
      </w:r>
    </w:p>
    <w:p w14:paraId="0617C9D0" w14:textId="77777777" w:rsidR="009B067F" w:rsidRPr="00902E35" w:rsidRDefault="009B067F" w:rsidP="009B067F">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Viewing Screen</w:t>
      </w:r>
    </w:p>
    <w:p w14:paraId="59A5EED4" w14:textId="77777777" w:rsidR="009B067F" w:rsidRPr="00902E35" w:rsidRDefault="009B067F" w:rsidP="009B067F">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3 Component Holders</w:t>
      </w:r>
    </w:p>
    <w:p w14:paraId="4DC812AE" w14:textId="77777777" w:rsidR="009B067F" w:rsidRPr="00902E35" w:rsidRDefault="009B067F" w:rsidP="009B067F">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75mm Focal Length Convex Lens</w:t>
      </w:r>
    </w:p>
    <w:p w14:paraId="0F818AFC" w14:textId="77777777" w:rsidR="009B067F" w:rsidRPr="00902E35" w:rsidRDefault="009B067F" w:rsidP="009B067F">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150 mm Focal Length Convex Lens</w:t>
      </w:r>
    </w:p>
    <w:p w14:paraId="77BD9CFE" w14:textId="77777777" w:rsidR="009B067F" w:rsidRPr="00902E35" w:rsidRDefault="009B067F" w:rsidP="009B067F">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50 mm Focal Length Spherical Mirror</w:t>
      </w:r>
    </w:p>
    <w:p w14:paraId="403CA5FF" w14:textId="77777777" w:rsidR="009B067F" w:rsidRPr="00902E35" w:rsidRDefault="009B067F" w:rsidP="009B067F">
      <w:pPr>
        <w:spacing w:after="0" w:line="240" w:lineRule="auto"/>
        <w:rPr>
          <w:rFonts w:ascii="Times New Roman" w:eastAsia="Times New Roman" w:hAnsi="Times New Roman" w:cs="Times New Roman"/>
          <w:sz w:val="24"/>
          <w:szCs w:val="24"/>
        </w:rPr>
      </w:pPr>
      <w:r w:rsidRPr="00902E35">
        <w:rPr>
          <w:rFonts w:ascii="Times New Roman" w:eastAsia="Times New Roman" w:hAnsi="Times New Roman" w:cs="Times New Roman"/>
          <w:color w:val="000000"/>
          <w:sz w:val="27"/>
          <w:szCs w:val="27"/>
        </w:rPr>
        <w:br/>
      </w:r>
    </w:p>
    <w:p w14:paraId="71B90CDD" w14:textId="77777777" w:rsidR="009B067F" w:rsidRPr="00902E35" w:rsidRDefault="009B067F" w:rsidP="009B067F">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b/>
          <w:bCs/>
          <w:color w:val="000000"/>
          <w:sz w:val="27"/>
          <w:szCs w:val="27"/>
        </w:rPr>
        <w:t>Cautions:</w:t>
      </w:r>
    </w:p>
    <w:p w14:paraId="632F6355" w14:textId="77777777" w:rsidR="009B067F" w:rsidRPr="00902E35" w:rsidRDefault="009B067F" w:rsidP="009B067F">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Handle lenses and mirrors by the edges only.   </w:t>
      </w:r>
      <w:r w:rsidRPr="00902E35">
        <w:rPr>
          <w:rFonts w:ascii="Times New Roman" w:eastAsia="Times New Roman" w:hAnsi="Times New Roman" w:cs="Times New Roman"/>
          <w:i/>
          <w:iCs/>
          <w:color w:val="000000"/>
          <w:sz w:val="27"/>
          <w:szCs w:val="27"/>
        </w:rPr>
        <w:t>It’s a lot easier to keep these clean than it is to clean them!</w:t>
      </w:r>
    </w:p>
    <w:p w14:paraId="2C02A732" w14:textId="77777777" w:rsidR="009B067F" w:rsidRPr="00902E35" w:rsidRDefault="009B067F" w:rsidP="009B067F">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First, you’re going to do a basic setup.   </w:t>
      </w:r>
      <w:r w:rsidRPr="00902E35">
        <w:rPr>
          <w:rFonts w:ascii="Times New Roman" w:eastAsia="Times New Roman" w:hAnsi="Times New Roman" w:cs="Times New Roman"/>
          <w:i/>
          <w:iCs/>
          <w:color w:val="000000"/>
          <w:sz w:val="27"/>
          <w:szCs w:val="27"/>
        </w:rPr>
        <w:t>Remember, the more careful your setup, the better your data!</w:t>
      </w:r>
    </w:p>
    <w:p w14:paraId="7CD4F18B" w14:textId="77777777" w:rsidR="009B067F" w:rsidRPr="00902E35" w:rsidRDefault="009B067F" w:rsidP="009B067F">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lastRenderedPageBreak/>
        <w:t>Note: All calculations in this lab will be performed using centimeters.</w:t>
      </w:r>
    </w:p>
    <w:p w14:paraId="10434D2C" w14:textId="77777777" w:rsidR="009B067F" w:rsidRPr="00902E35" w:rsidRDefault="009B067F" w:rsidP="009B067F">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noProof/>
          <w:color w:val="000000"/>
          <w:sz w:val="27"/>
          <w:szCs w:val="27"/>
        </w:rPr>
        <w:drawing>
          <wp:inline distT="0" distB="0" distL="0" distR="0" wp14:anchorId="7D02F709" wp14:editId="75CC1FEF">
            <wp:extent cx="6086475" cy="1419225"/>
            <wp:effectExtent l="0" t="0" r="0" b="9525"/>
            <wp:docPr id="2" name="Picture 2" descr="http://staff.hartdistrict.org/glyle/labs/opt_ben_foc_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taff.hartdistrict.org/glyle/labs/opt_ben_foc_0001.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086475" cy="1419225"/>
                    </a:xfrm>
                    <a:prstGeom prst="rect">
                      <a:avLst/>
                    </a:prstGeom>
                    <a:noFill/>
                    <a:ln>
                      <a:noFill/>
                    </a:ln>
                  </pic:spPr>
                </pic:pic>
              </a:graphicData>
            </a:graphic>
          </wp:inline>
        </w:drawing>
      </w:r>
    </w:p>
    <w:p w14:paraId="00F44537" w14:textId="77777777" w:rsidR="009B067F" w:rsidRPr="00902E35" w:rsidRDefault="009B067F" w:rsidP="009B067F">
      <w:pPr>
        <w:spacing w:after="0" w:line="240" w:lineRule="auto"/>
        <w:rPr>
          <w:rFonts w:ascii="Times New Roman" w:eastAsia="Times New Roman" w:hAnsi="Times New Roman" w:cs="Times New Roman"/>
          <w:sz w:val="24"/>
          <w:szCs w:val="24"/>
        </w:rPr>
      </w:pPr>
      <w:r w:rsidRPr="00902E35">
        <w:rPr>
          <w:rFonts w:ascii="Times New Roman" w:eastAsia="Times New Roman" w:hAnsi="Times New Roman" w:cs="Times New Roman"/>
          <w:color w:val="000000"/>
          <w:sz w:val="27"/>
          <w:szCs w:val="27"/>
        </w:rPr>
        <w:br/>
      </w:r>
    </w:p>
    <w:p w14:paraId="360FF33F" w14:textId="77777777" w:rsidR="009B067F" w:rsidRPr="00902E35" w:rsidRDefault="009B067F" w:rsidP="009B067F">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b/>
          <w:bCs/>
          <w:color w:val="000000"/>
          <w:sz w:val="27"/>
          <w:szCs w:val="27"/>
        </w:rPr>
        <w:t>Procedure to set up the optics bench </w:t>
      </w:r>
      <w:r w:rsidRPr="00902E35">
        <w:rPr>
          <w:rFonts w:ascii="Times New Roman" w:eastAsia="Times New Roman" w:hAnsi="Times New Roman" w:cs="Times New Roman"/>
          <w:color w:val="000000"/>
          <w:sz w:val="27"/>
          <w:szCs w:val="27"/>
        </w:rPr>
        <w:t>(most of this should be done for you, but it's always good to check)</w:t>
      </w:r>
      <w:r w:rsidRPr="00902E35">
        <w:rPr>
          <w:rFonts w:ascii="Times New Roman" w:eastAsia="Times New Roman" w:hAnsi="Times New Roman" w:cs="Times New Roman"/>
          <w:b/>
          <w:bCs/>
          <w:color w:val="000000"/>
          <w:sz w:val="27"/>
          <w:szCs w:val="27"/>
        </w:rPr>
        <w:t>:</w:t>
      </w:r>
    </w:p>
    <w:p w14:paraId="1CF38E6F" w14:textId="77777777" w:rsidR="009B067F" w:rsidRPr="00902E35" w:rsidRDefault="009B067F" w:rsidP="009B067F">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Place the optics bench in the middle of the lab table, with the 0cm mark to your left.   </w:t>
      </w:r>
      <w:r w:rsidRPr="00902E35">
        <w:rPr>
          <w:rFonts w:ascii="Times New Roman" w:eastAsia="Times New Roman" w:hAnsi="Times New Roman" w:cs="Times New Roman"/>
          <w:i/>
          <w:iCs/>
          <w:color w:val="000000"/>
          <w:sz w:val="27"/>
          <w:szCs w:val="27"/>
        </w:rPr>
        <w:t>Don’t put the bench too close to the edge of the table!</w:t>
      </w:r>
    </w:p>
    <w:p w14:paraId="46ABEF65" w14:textId="77777777" w:rsidR="009B067F" w:rsidRPr="00902E35" w:rsidRDefault="009B067F" w:rsidP="009B067F">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Place the light source on the left end of the bench with the light opening pointing to the right.   </w:t>
      </w:r>
      <w:r w:rsidRPr="00902E35">
        <w:rPr>
          <w:rFonts w:ascii="Times New Roman" w:eastAsia="Times New Roman" w:hAnsi="Times New Roman" w:cs="Times New Roman"/>
          <w:i/>
          <w:iCs/>
          <w:color w:val="000000"/>
          <w:sz w:val="27"/>
          <w:szCs w:val="27"/>
        </w:rPr>
        <w:t>Put the right end of the light source at the 8cm mark of the bench.</w:t>
      </w:r>
    </w:p>
    <w:p w14:paraId="4D0BE2F0" w14:textId="77777777" w:rsidR="009B067F" w:rsidRPr="00902E35" w:rsidRDefault="009B067F" w:rsidP="009B067F">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Mount three of the metal component holders on the bench as shown in the diagram.   </w:t>
      </w:r>
      <w:r w:rsidRPr="00902E35">
        <w:rPr>
          <w:rFonts w:ascii="Times New Roman" w:eastAsia="Times New Roman" w:hAnsi="Times New Roman" w:cs="Times New Roman"/>
          <w:i/>
          <w:iCs/>
          <w:color w:val="000000"/>
          <w:sz w:val="27"/>
          <w:szCs w:val="27"/>
        </w:rPr>
        <w:t>Make sure the “f</w:t>
      </w:r>
    </w:p>
    <w:p w14:paraId="5C0DE495" w14:textId="77777777" w:rsidR="009B067F" w:rsidRPr="00902E35" w:rsidRDefault="009B067F" w:rsidP="009B067F">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b/>
          <w:bCs/>
          <w:color w:val="000000"/>
          <w:sz w:val="27"/>
          <w:szCs w:val="27"/>
        </w:rPr>
        <w:t>Procedure to set up the optics bench </w:t>
      </w:r>
      <w:r w:rsidRPr="00902E35">
        <w:rPr>
          <w:rFonts w:ascii="Times New Roman" w:eastAsia="Times New Roman" w:hAnsi="Times New Roman" w:cs="Times New Roman"/>
          <w:color w:val="000000"/>
          <w:sz w:val="27"/>
          <w:szCs w:val="27"/>
        </w:rPr>
        <w:t>(most of this should be done for you, but it's always good to check)</w:t>
      </w:r>
      <w:r w:rsidRPr="00902E35">
        <w:rPr>
          <w:rFonts w:ascii="Times New Roman" w:eastAsia="Times New Roman" w:hAnsi="Times New Roman" w:cs="Times New Roman"/>
          <w:b/>
          <w:bCs/>
          <w:color w:val="000000"/>
          <w:sz w:val="27"/>
          <w:szCs w:val="27"/>
        </w:rPr>
        <w:t>:</w:t>
      </w:r>
    </w:p>
    <w:p w14:paraId="1C070857" w14:textId="77777777" w:rsidR="009B067F" w:rsidRPr="00902E35" w:rsidRDefault="009B067F" w:rsidP="009B067F">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Place the optics bench in the middle of the lab table, with the 0cm mark to your left.   </w:t>
      </w:r>
      <w:r w:rsidRPr="00902E35">
        <w:rPr>
          <w:rFonts w:ascii="Times New Roman" w:eastAsia="Times New Roman" w:hAnsi="Times New Roman" w:cs="Times New Roman"/>
          <w:i/>
          <w:iCs/>
          <w:color w:val="000000"/>
          <w:sz w:val="27"/>
          <w:szCs w:val="27"/>
        </w:rPr>
        <w:t>Don’t put the bench too close to the edge of the table!</w:t>
      </w:r>
    </w:p>
    <w:p w14:paraId="54D7ADC6" w14:textId="77777777" w:rsidR="009B067F" w:rsidRPr="00902E35" w:rsidRDefault="009B067F" w:rsidP="009B067F">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Place the light source on the left end of the bench with the light opening pointing to the right.   </w:t>
      </w:r>
      <w:r w:rsidRPr="00902E35">
        <w:rPr>
          <w:rFonts w:ascii="Times New Roman" w:eastAsia="Times New Roman" w:hAnsi="Times New Roman" w:cs="Times New Roman"/>
          <w:i/>
          <w:iCs/>
          <w:color w:val="000000"/>
          <w:sz w:val="27"/>
          <w:szCs w:val="27"/>
        </w:rPr>
        <w:t>Put the right end of the light source at the 8cm mark of the bench.</w:t>
      </w:r>
    </w:p>
    <w:p w14:paraId="7132594C" w14:textId="77777777" w:rsidR="009B067F" w:rsidRPr="00902E35" w:rsidRDefault="009B067F" w:rsidP="009B067F">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Mount three of the metal component holders on the bench as shown in the diagram.   </w:t>
      </w:r>
      <w:r w:rsidRPr="00902E35">
        <w:rPr>
          <w:rFonts w:ascii="Times New Roman" w:eastAsia="Times New Roman" w:hAnsi="Times New Roman" w:cs="Times New Roman"/>
          <w:i/>
          <w:iCs/>
          <w:color w:val="000000"/>
          <w:sz w:val="27"/>
          <w:szCs w:val="27"/>
        </w:rPr>
        <w:t>Make sure the “feet” point in the indicated directions.   Do not use the component holder with the hooked feet.</w:t>
      </w:r>
    </w:p>
    <w:p w14:paraId="3398A6AE" w14:textId="77777777" w:rsidR="009B067F" w:rsidRPr="00902E35" w:rsidRDefault="009B067F" w:rsidP="009B067F">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Mount the crossed arrow target on the metal component holder closest to the light source.   Put in on the right side of the holder as shown.</w:t>
      </w:r>
    </w:p>
    <w:p w14:paraId="023F349C" w14:textId="77777777" w:rsidR="009B067F" w:rsidRPr="00902E35" w:rsidRDefault="009B067F" w:rsidP="009B067F">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Align the right face of the crossed arrow target with the 10cm mark on the scale.</w:t>
      </w:r>
    </w:p>
    <w:p w14:paraId="4DD1FE84" w14:textId="77777777" w:rsidR="009B067F" w:rsidRPr="00902E35" w:rsidRDefault="009B067F" w:rsidP="009B067F">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Mount the 50 </w:t>
      </w:r>
      <w:r w:rsidRPr="00902E35">
        <w:rPr>
          <w:rFonts w:ascii="Times New Roman" w:eastAsia="Times New Roman" w:hAnsi="Times New Roman" w:cs="Times New Roman"/>
          <w:color w:val="000000"/>
          <w:sz w:val="27"/>
          <w:szCs w:val="27"/>
        </w:rPr>
        <w:t>mm lens on the right side of the middle component holder.   Align the notch on this component holder with the 20cm mark on the bench.</w:t>
      </w:r>
    </w:p>
    <w:p w14:paraId="0C1DF07D" w14:textId="77777777" w:rsidR="009B067F" w:rsidRPr="00902E35" w:rsidRDefault="009B067F" w:rsidP="009B067F">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lastRenderedPageBreak/>
        <w:t>Mount the viewing screen on the left side of the remaining component holder</w:t>
      </w:r>
    </w:p>
    <w:p w14:paraId="739FB06B" w14:textId="77777777" w:rsidR="009B067F" w:rsidRPr="00902E35" w:rsidRDefault="009B067F" w:rsidP="009B067F">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Align the face of the viewing screen with the 70cm mark.</w:t>
      </w:r>
    </w:p>
    <w:p w14:paraId="503FDDE0" w14:textId="77777777" w:rsidR="009B067F" w:rsidRPr="00902E35" w:rsidRDefault="009B067F" w:rsidP="009B067F">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b/>
          <w:bCs/>
          <w:color w:val="000000"/>
          <w:sz w:val="27"/>
          <w:szCs w:val="27"/>
        </w:rPr>
        <w:t>Procedure to dete</w:t>
      </w:r>
      <w:r>
        <w:rPr>
          <w:rFonts w:ascii="Times New Roman" w:eastAsia="Times New Roman" w:hAnsi="Times New Roman" w:cs="Times New Roman"/>
          <w:b/>
          <w:bCs/>
          <w:color w:val="000000"/>
          <w:sz w:val="27"/>
          <w:szCs w:val="27"/>
        </w:rPr>
        <w:t>rmine the focal length of the 50</w:t>
      </w:r>
      <w:r w:rsidRPr="00902E35">
        <w:rPr>
          <w:rFonts w:ascii="Times New Roman" w:eastAsia="Times New Roman" w:hAnsi="Times New Roman" w:cs="Times New Roman"/>
          <w:b/>
          <w:bCs/>
          <w:color w:val="000000"/>
          <w:sz w:val="27"/>
          <w:szCs w:val="27"/>
        </w:rPr>
        <w:t>mm lens:</w:t>
      </w:r>
    </w:p>
    <w:p w14:paraId="3D2FAE85" w14:textId="77777777" w:rsidR="009B067F" w:rsidRPr="00902E35" w:rsidRDefault="009B067F" w:rsidP="009B067F">
      <w:pPr>
        <w:numPr>
          <w:ilvl w:val="0"/>
          <w:numId w:val="8"/>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Turn on the light source.</w:t>
      </w:r>
    </w:p>
    <w:p w14:paraId="6946FD7B" w14:textId="77777777" w:rsidR="009B067F" w:rsidRPr="00902E35" w:rsidRDefault="009B067F" w:rsidP="009B067F">
      <w:pPr>
        <w:numPr>
          <w:ilvl w:val="0"/>
          <w:numId w:val="8"/>
        </w:numPr>
        <w:spacing w:before="100" w:beforeAutospacing="1" w:after="100" w:afterAutospacing="1"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Move the 50</w:t>
      </w:r>
      <w:r w:rsidRPr="00902E35">
        <w:rPr>
          <w:rFonts w:ascii="Times New Roman" w:eastAsia="Times New Roman" w:hAnsi="Times New Roman" w:cs="Times New Roman"/>
          <w:color w:val="000000"/>
          <w:sz w:val="27"/>
          <w:szCs w:val="27"/>
        </w:rPr>
        <w:t>mm lens and it's component holder back and forth on the bench until the image of the arrow is focused on the screen.   Look for the best focus possible.</w:t>
      </w:r>
    </w:p>
    <w:p w14:paraId="6377375D" w14:textId="77777777" w:rsidR="009B067F" w:rsidRPr="00902E35" w:rsidRDefault="009B067F" w:rsidP="009B067F">
      <w:pPr>
        <w:numPr>
          <w:ilvl w:val="0"/>
          <w:numId w:val="8"/>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Using the notches on the component holders, record the location of each of the three components on the bench in the table below.   Also note the size of the image (relative to the size of the crossed arrow target) on the rightmost column of the table. (larger, smaller, same)   </w:t>
      </w:r>
      <w:r w:rsidRPr="00902E35">
        <w:rPr>
          <w:rFonts w:ascii="Times New Roman" w:eastAsia="Times New Roman" w:hAnsi="Times New Roman" w:cs="Times New Roman"/>
          <w:i/>
          <w:iCs/>
          <w:color w:val="000000"/>
          <w:sz w:val="27"/>
          <w:szCs w:val="27"/>
        </w:rPr>
        <w:t>Don’t forget to do this!</w:t>
      </w:r>
    </w:p>
    <w:p w14:paraId="6F93E943" w14:textId="77777777" w:rsidR="009B067F" w:rsidRPr="00902E35" w:rsidRDefault="009B067F" w:rsidP="009B067F">
      <w:pPr>
        <w:numPr>
          <w:ilvl w:val="0"/>
          <w:numId w:val="8"/>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Move the lens and its holder (only) to the right and look for a second position where the image is in focus. </w:t>
      </w:r>
      <w:r w:rsidRPr="00902E35">
        <w:rPr>
          <w:rFonts w:ascii="Times New Roman" w:eastAsia="Times New Roman" w:hAnsi="Times New Roman" w:cs="Times New Roman"/>
          <w:i/>
          <w:iCs/>
          <w:color w:val="000000"/>
          <w:sz w:val="27"/>
          <w:szCs w:val="27"/>
        </w:rPr>
        <w:t>You may have to move some distance!</w:t>
      </w:r>
    </w:p>
    <w:p w14:paraId="1868A08F" w14:textId="77777777" w:rsidR="009B067F" w:rsidRPr="00902E35" w:rsidRDefault="009B067F" w:rsidP="009B067F">
      <w:pPr>
        <w:numPr>
          <w:ilvl w:val="0"/>
          <w:numId w:val="8"/>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Using the notches on the component holders, record the location of each of the three components on the bench in the table below.   Also note the size of the image (relative to the size of the crossed arrow target) on the table.</w:t>
      </w:r>
    </w:p>
    <w:p w14:paraId="00E4531D" w14:textId="77777777" w:rsidR="009B067F" w:rsidRPr="00902E35" w:rsidRDefault="009B067F" w:rsidP="009B067F">
      <w:pPr>
        <w:numPr>
          <w:ilvl w:val="0"/>
          <w:numId w:val="8"/>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Set the screen at the 39cm position.   </w:t>
      </w:r>
      <w:r w:rsidRPr="00902E35">
        <w:rPr>
          <w:rFonts w:ascii="Times New Roman" w:eastAsia="Times New Roman" w:hAnsi="Times New Roman" w:cs="Times New Roman"/>
          <w:i/>
          <w:iCs/>
          <w:color w:val="000000"/>
          <w:sz w:val="27"/>
          <w:szCs w:val="27"/>
        </w:rPr>
        <w:t>You may have to move the lens back to the left to make way for the screen.</w:t>
      </w:r>
    </w:p>
    <w:p w14:paraId="525525BF" w14:textId="77777777" w:rsidR="009B067F" w:rsidRPr="00902E35" w:rsidRDefault="009B067F" w:rsidP="009B067F">
      <w:pPr>
        <w:numPr>
          <w:ilvl w:val="0"/>
          <w:numId w:val="8"/>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Move the lens back and forth to find a good focus.</w:t>
      </w:r>
    </w:p>
    <w:p w14:paraId="279602A8" w14:textId="77777777" w:rsidR="009B067F" w:rsidRPr="00902E35" w:rsidRDefault="009B067F" w:rsidP="009B067F">
      <w:pPr>
        <w:numPr>
          <w:ilvl w:val="0"/>
          <w:numId w:val="8"/>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Record the location of each of the components in the table. Also notice the size of the image.</w:t>
      </w:r>
      <w:r w:rsidRPr="00902E35">
        <w:rPr>
          <w:rFonts w:ascii="Times New Roman" w:eastAsia="Times New Roman" w:hAnsi="Times New Roman" w:cs="Times New Roman"/>
          <w:color w:val="000000"/>
          <w:sz w:val="27"/>
          <w:szCs w:val="27"/>
        </w:rPr>
        <w:br/>
      </w:r>
      <w:r w:rsidRPr="00902E35">
        <w:rPr>
          <w:rFonts w:ascii="Times New Roman" w:eastAsia="Times New Roman" w:hAnsi="Times New Roman" w:cs="Times New Roman"/>
          <w:b/>
          <w:bCs/>
          <w:color w:val="000000"/>
          <w:sz w:val="27"/>
          <w:szCs w:val="27"/>
        </w:rPr>
        <w:t>If instructed to leave the calculations for later, go on to the next procedure.</w:t>
      </w:r>
    </w:p>
    <w:p w14:paraId="40F0A60C" w14:textId="77777777" w:rsidR="009B067F" w:rsidRPr="00902E35" w:rsidRDefault="009B067F" w:rsidP="009B067F">
      <w:pPr>
        <w:numPr>
          <w:ilvl w:val="0"/>
          <w:numId w:val="8"/>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For each trial in the table, calculate the Object Distance (d o) by subtracting the location of the crossed arrow target from the location of the lens.</w:t>
      </w:r>
    </w:p>
    <w:p w14:paraId="6B1EEAFB" w14:textId="77777777" w:rsidR="009B067F" w:rsidRPr="00902E35" w:rsidRDefault="009B067F" w:rsidP="009B067F">
      <w:pPr>
        <w:numPr>
          <w:ilvl w:val="0"/>
          <w:numId w:val="8"/>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For each trial in the table, calculate the Image Distance (d i) by subtracting the location of the lens from the location of the viewing screen.</w:t>
      </w:r>
    </w:p>
    <w:p w14:paraId="1C298A1C" w14:textId="77777777" w:rsidR="009B067F" w:rsidRPr="00902E35" w:rsidRDefault="009B067F" w:rsidP="009B067F">
      <w:pPr>
        <w:numPr>
          <w:ilvl w:val="0"/>
          <w:numId w:val="8"/>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noProof/>
          <w:color w:val="000000"/>
          <w:sz w:val="27"/>
          <w:szCs w:val="27"/>
        </w:rPr>
        <w:drawing>
          <wp:inline distT="0" distB="0" distL="0" distR="0" wp14:anchorId="32F203D8" wp14:editId="098A3E3A">
            <wp:extent cx="952500" cy="447675"/>
            <wp:effectExtent l="0" t="0" r="0" b="9525"/>
            <wp:docPr id="3" name="Picture 3" descr="http://staff.hartdistrict.org/glyle/labs/opt_ben_foc_0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taff.hartdistrict.org/glyle/labs/opt_ben_foc_0003.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52500" cy="447675"/>
                    </a:xfrm>
                    <a:prstGeom prst="rect">
                      <a:avLst/>
                    </a:prstGeom>
                    <a:noFill/>
                    <a:ln>
                      <a:noFill/>
                    </a:ln>
                  </pic:spPr>
                </pic:pic>
              </a:graphicData>
            </a:graphic>
          </wp:inline>
        </w:drawing>
      </w:r>
      <w:r w:rsidRPr="00902E35">
        <w:rPr>
          <w:rFonts w:ascii="Times New Roman" w:eastAsia="Times New Roman" w:hAnsi="Times New Roman" w:cs="Times New Roman"/>
          <w:color w:val="000000"/>
          <w:sz w:val="27"/>
          <w:szCs w:val="27"/>
        </w:rPr>
        <w:br/>
        <w:t>Using the object distance and image distance values with this formula to calculate the experimental focal length (f exp) for each trial in the table</w:t>
      </w:r>
    </w:p>
    <w:p w14:paraId="00A40F72" w14:textId="77777777" w:rsidR="009B067F" w:rsidRPr="00902E35" w:rsidRDefault="009B067F" w:rsidP="009B067F">
      <w:pPr>
        <w:numPr>
          <w:ilvl w:val="0"/>
          <w:numId w:val="8"/>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Record the theoretic</w:t>
      </w:r>
      <w:r>
        <w:rPr>
          <w:rFonts w:ascii="Times New Roman" w:eastAsia="Times New Roman" w:hAnsi="Times New Roman" w:cs="Times New Roman"/>
          <w:color w:val="000000"/>
          <w:sz w:val="27"/>
          <w:szCs w:val="27"/>
        </w:rPr>
        <w:t>al focal length of the lens (5.0</w:t>
      </w:r>
      <w:r w:rsidRPr="00902E35">
        <w:rPr>
          <w:rFonts w:ascii="Times New Roman" w:eastAsia="Times New Roman" w:hAnsi="Times New Roman" w:cs="Times New Roman"/>
          <w:color w:val="000000"/>
          <w:sz w:val="27"/>
          <w:szCs w:val="27"/>
        </w:rPr>
        <w:t>cm) in the table for all trials in the f theory column.</w:t>
      </w:r>
    </w:p>
    <w:p w14:paraId="30F12F87" w14:textId="77777777" w:rsidR="009B067F" w:rsidRPr="00902E35" w:rsidRDefault="009B067F" w:rsidP="009B067F">
      <w:pPr>
        <w:numPr>
          <w:ilvl w:val="0"/>
          <w:numId w:val="8"/>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Calculate the percent error of your experimental results using the following formula.   Fill in the appropriate column in the table.</w:t>
      </w:r>
    </w:p>
    <w:p w14:paraId="2FB920D7" w14:textId="77777777" w:rsidR="009B067F" w:rsidRPr="00902E35" w:rsidRDefault="009B067F" w:rsidP="009B067F">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 error = |(f exp-f theory)/ f theory | * 100</w:t>
      </w:r>
    </w:p>
    <w:p w14:paraId="6C2DB26E" w14:textId="77777777" w:rsidR="009B067F" w:rsidRPr="00902E35" w:rsidRDefault="009B067F" w:rsidP="009B067F">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b/>
          <w:bCs/>
          <w:color w:val="000000"/>
          <w:sz w:val="27"/>
          <w:szCs w:val="27"/>
        </w:rPr>
        <w:t>7.5 cm lens</w:t>
      </w:r>
    </w:p>
    <w:tbl>
      <w:tblPr>
        <w:tblW w:w="0" w:type="auto"/>
        <w:tblCellSpacing w:w="0" w:type="dxa"/>
        <w:tblCellMar>
          <w:left w:w="0" w:type="dxa"/>
          <w:right w:w="0" w:type="dxa"/>
        </w:tblCellMar>
        <w:tblLook w:val="04A0" w:firstRow="1" w:lastRow="0" w:firstColumn="1" w:lastColumn="0" w:noHBand="0" w:noVBand="1"/>
      </w:tblPr>
      <w:tblGrid>
        <w:gridCol w:w="1005"/>
        <w:gridCol w:w="990"/>
        <w:gridCol w:w="1080"/>
        <w:gridCol w:w="900"/>
        <w:gridCol w:w="900"/>
        <w:gridCol w:w="900"/>
        <w:gridCol w:w="900"/>
        <w:gridCol w:w="900"/>
        <w:gridCol w:w="1275"/>
      </w:tblGrid>
      <w:tr w:rsidR="009B067F" w:rsidRPr="00902E35" w14:paraId="2CB95B3D" w14:textId="77777777" w:rsidTr="008F71FD">
        <w:trPr>
          <w:tblCellSpacing w:w="0" w:type="dxa"/>
        </w:trPr>
        <w:tc>
          <w:tcPr>
            <w:tcW w:w="1005" w:type="dxa"/>
            <w:hideMark/>
          </w:tcPr>
          <w:p w14:paraId="302311BF" w14:textId="77777777" w:rsidR="009B067F" w:rsidRPr="00902E35" w:rsidRDefault="009B067F"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lastRenderedPageBreak/>
              <w:t>Crossed arrow target location</w:t>
            </w:r>
          </w:p>
        </w:tc>
        <w:tc>
          <w:tcPr>
            <w:tcW w:w="990" w:type="dxa"/>
            <w:hideMark/>
          </w:tcPr>
          <w:p w14:paraId="4C6C9E48" w14:textId="77777777" w:rsidR="009B067F" w:rsidRPr="00902E35" w:rsidRDefault="009B067F"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Lens location</w:t>
            </w:r>
          </w:p>
        </w:tc>
        <w:tc>
          <w:tcPr>
            <w:tcW w:w="1080" w:type="dxa"/>
            <w:hideMark/>
          </w:tcPr>
          <w:p w14:paraId="7E011E72" w14:textId="77777777" w:rsidR="009B067F" w:rsidRPr="00902E35" w:rsidRDefault="009B067F"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Viewing screen location</w:t>
            </w:r>
          </w:p>
        </w:tc>
        <w:tc>
          <w:tcPr>
            <w:tcW w:w="900" w:type="dxa"/>
            <w:hideMark/>
          </w:tcPr>
          <w:p w14:paraId="0BFA0A02" w14:textId="77777777" w:rsidR="009B067F" w:rsidRPr="00902E35" w:rsidRDefault="009B067F"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d o</w:t>
            </w:r>
          </w:p>
        </w:tc>
        <w:tc>
          <w:tcPr>
            <w:tcW w:w="900" w:type="dxa"/>
            <w:hideMark/>
          </w:tcPr>
          <w:p w14:paraId="125E9551" w14:textId="77777777" w:rsidR="009B067F" w:rsidRPr="00902E35" w:rsidRDefault="009B067F"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d i</w:t>
            </w:r>
          </w:p>
        </w:tc>
        <w:tc>
          <w:tcPr>
            <w:tcW w:w="900" w:type="dxa"/>
            <w:hideMark/>
          </w:tcPr>
          <w:p w14:paraId="51930CCE" w14:textId="77777777" w:rsidR="009B067F" w:rsidRPr="00902E35" w:rsidRDefault="009B067F"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f exp</w:t>
            </w:r>
          </w:p>
        </w:tc>
        <w:tc>
          <w:tcPr>
            <w:tcW w:w="900" w:type="dxa"/>
            <w:hideMark/>
          </w:tcPr>
          <w:p w14:paraId="115F2683" w14:textId="77777777" w:rsidR="009B067F" w:rsidRPr="00902E35" w:rsidRDefault="009B067F"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f theory</w:t>
            </w:r>
          </w:p>
        </w:tc>
        <w:tc>
          <w:tcPr>
            <w:tcW w:w="900" w:type="dxa"/>
            <w:hideMark/>
          </w:tcPr>
          <w:p w14:paraId="0A5523BE" w14:textId="77777777" w:rsidR="009B067F" w:rsidRPr="00902E35" w:rsidRDefault="009B067F"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%error</w:t>
            </w:r>
          </w:p>
        </w:tc>
        <w:tc>
          <w:tcPr>
            <w:tcW w:w="1275" w:type="dxa"/>
            <w:hideMark/>
          </w:tcPr>
          <w:p w14:paraId="7F48F3AE" w14:textId="77777777" w:rsidR="009B067F" w:rsidRPr="00902E35" w:rsidRDefault="009B067F" w:rsidP="008F71FD">
            <w:pPr>
              <w:spacing w:before="100" w:beforeAutospacing="1" w:after="100" w:afterAutospacing="1" w:line="240" w:lineRule="auto"/>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Image size</w:t>
            </w:r>
          </w:p>
        </w:tc>
      </w:tr>
      <w:tr w:rsidR="009B067F" w:rsidRPr="00902E35" w14:paraId="75CD6AB4" w14:textId="77777777" w:rsidTr="008F71FD">
        <w:trPr>
          <w:tblCellSpacing w:w="0" w:type="dxa"/>
        </w:trPr>
        <w:tc>
          <w:tcPr>
            <w:tcW w:w="1005" w:type="dxa"/>
            <w:hideMark/>
          </w:tcPr>
          <w:p w14:paraId="5DEE04E8" w14:textId="77777777" w:rsidR="009B067F" w:rsidRPr="00902E35" w:rsidRDefault="009B067F" w:rsidP="008F71FD">
            <w:pPr>
              <w:spacing w:after="0" w:line="240" w:lineRule="auto"/>
              <w:rPr>
                <w:rFonts w:ascii="Times New Roman" w:eastAsia="Times New Roman" w:hAnsi="Times New Roman" w:cs="Times New Roman"/>
                <w:sz w:val="24"/>
                <w:szCs w:val="24"/>
              </w:rPr>
            </w:pPr>
          </w:p>
        </w:tc>
        <w:tc>
          <w:tcPr>
            <w:tcW w:w="990" w:type="dxa"/>
            <w:hideMark/>
          </w:tcPr>
          <w:p w14:paraId="0F3F18A4"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1080" w:type="dxa"/>
            <w:hideMark/>
          </w:tcPr>
          <w:p w14:paraId="02A115B0"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78C9A6B3"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6B0D0FD9"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6F25DB1C"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1A53B4F0"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18512718"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1275" w:type="dxa"/>
            <w:hideMark/>
          </w:tcPr>
          <w:p w14:paraId="7C557744" w14:textId="77777777" w:rsidR="009B067F" w:rsidRPr="00902E35" w:rsidRDefault="009B067F" w:rsidP="008F71FD">
            <w:pPr>
              <w:spacing w:after="0" w:line="240" w:lineRule="auto"/>
              <w:rPr>
                <w:rFonts w:ascii="Times New Roman" w:eastAsia="Times New Roman" w:hAnsi="Times New Roman" w:cs="Times New Roman"/>
                <w:sz w:val="20"/>
                <w:szCs w:val="20"/>
              </w:rPr>
            </w:pPr>
          </w:p>
        </w:tc>
      </w:tr>
      <w:tr w:rsidR="009B067F" w:rsidRPr="00902E35" w14:paraId="5E14E72B" w14:textId="77777777" w:rsidTr="008F71FD">
        <w:trPr>
          <w:tblCellSpacing w:w="0" w:type="dxa"/>
        </w:trPr>
        <w:tc>
          <w:tcPr>
            <w:tcW w:w="1005" w:type="dxa"/>
            <w:hideMark/>
          </w:tcPr>
          <w:p w14:paraId="64837718"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90" w:type="dxa"/>
            <w:hideMark/>
          </w:tcPr>
          <w:p w14:paraId="227CCFBA"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1080" w:type="dxa"/>
            <w:hideMark/>
          </w:tcPr>
          <w:p w14:paraId="2939DDA6"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2BF9034C"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0B0033DC"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21D229B5"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1696D3BB"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334571A5"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1275" w:type="dxa"/>
            <w:hideMark/>
          </w:tcPr>
          <w:p w14:paraId="0A259013" w14:textId="77777777" w:rsidR="009B067F" w:rsidRPr="00902E35" w:rsidRDefault="009B067F" w:rsidP="008F71FD">
            <w:pPr>
              <w:spacing w:after="0" w:line="240" w:lineRule="auto"/>
              <w:rPr>
                <w:rFonts w:ascii="Times New Roman" w:eastAsia="Times New Roman" w:hAnsi="Times New Roman" w:cs="Times New Roman"/>
                <w:sz w:val="20"/>
                <w:szCs w:val="20"/>
              </w:rPr>
            </w:pPr>
          </w:p>
        </w:tc>
      </w:tr>
      <w:tr w:rsidR="009B067F" w:rsidRPr="00902E35" w14:paraId="012822B7" w14:textId="77777777" w:rsidTr="008F71FD">
        <w:trPr>
          <w:tblCellSpacing w:w="0" w:type="dxa"/>
        </w:trPr>
        <w:tc>
          <w:tcPr>
            <w:tcW w:w="1005" w:type="dxa"/>
            <w:hideMark/>
          </w:tcPr>
          <w:p w14:paraId="62F53449"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90" w:type="dxa"/>
            <w:hideMark/>
          </w:tcPr>
          <w:p w14:paraId="73E3C249"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1080" w:type="dxa"/>
            <w:hideMark/>
          </w:tcPr>
          <w:p w14:paraId="03A16EB2"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63206606"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6CF6D955"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54FC73F6"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73F9755D"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44185830"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1275" w:type="dxa"/>
            <w:hideMark/>
          </w:tcPr>
          <w:p w14:paraId="74FBF663" w14:textId="77777777" w:rsidR="009B067F" w:rsidRPr="00902E35" w:rsidRDefault="009B067F" w:rsidP="008F71FD">
            <w:pPr>
              <w:spacing w:after="0" w:line="240" w:lineRule="auto"/>
              <w:rPr>
                <w:rFonts w:ascii="Times New Roman" w:eastAsia="Times New Roman" w:hAnsi="Times New Roman" w:cs="Times New Roman"/>
                <w:sz w:val="20"/>
                <w:szCs w:val="20"/>
              </w:rPr>
            </w:pPr>
          </w:p>
        </w:tc>
      </w:tr>
    </w:tbl>
    <w:p w14:paraId="7BC86593" w14:textId="77777777" w:rsidR="009B067F" w:rsidRPr="00902E35" w:rsidRDefault="009B067F" w:rsidP="009B067F">
      <w:pPr>
        <w:spacing w:after="0" w:line="240" w:lineRule="auto"/>
        <w:rPr>
          <w:rFonts w:ascii="Times New Roman" w:eastAsia="Times New Roman" w:hAnsi="Times New Roman" w:cs="Times New Roman"/>
          <w:sz w:val="24"/>
          <w:szCs w:val="24"/>
        </w:rPr>
      </w:pPr>
      <w:r w:rsidRPr="00902E35">
        <w:rPr>
          <w:rFonts w:ascii="Times New Roman" w:eastAsia="Times New Roman" w:hAnsi="Times New Roman" w:cs="Times New Roman"/>
          <w:color w:val="000000"/>
          <w:sz w:val="27"/>
          <w:szCs w:val="27"/>
        </w:rPr>
        <w:br/>
      </w:r>
    </w:p>
    <w:p w14:paraId="51EDA0DA" w14:textId="77777777" w:rsidR="009B067F" w:rsidRPr="00902E35" w:rsidRDefault="009B067F" w:rsidP="009B067F">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b/>
          <w:bCs/>
          <w:color w:val="000000"/>
          <w:sz w:val="27"/>
          <w:szCs w:val="27"/>
        </w:rPr>
        <w:t>Procedure to determine the focal length of the 150mm lens:</w:t>
      </w:r>
    </w:p>
    <w:p w14:paraId="2440B885" w14:textId="77777777" w:rsidR="009B067F" w:rsidRPr="00902E35" w:rsidRDefault="009B067F" w:rsidP="009B067F">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Remove the 50</w:t>
      </w:r>
      <w:r w:rsidRPr="00902E35">
        <w:rPr>
          <w:rFonts w:ascii="Times New Roman" w:eastAsia="Times New Roman" w:hAnsi="Times New Roman" w:cs="Times New Roman"/>
          <w:color w:val="000000"/>
          <w:sz w:val="27"/>
          <w:szCs w:val="27"/>
        </w:rPr>
        <w:t xml:space="preserve"> mm </w:t>
      </w:r>
      <w:r>
        <w:rPr>
          <w:rFonts w:ascii="Times New Roman" w:eastAsia="Times New Roman" w:hAnsi="Times New Roman" w:cs="Times New Roman"/>
          <w:color w:val="000000"/>
          <w:sz w:val="27"/>
          <w:szCs w:val="27"/>
        </w:rPr>
        <w:t>le</w:t>
      </w:r>
      <w:r>
        <w:rPr>
          <w:rFonts w:ascii="Times New Roman" w:eastAsia="Times New Roman" w:hAnsi="Times New Roman" w:cs="Times New Roman"/>
          <w:color w:val="000000"/>
          <w:sz w:val="27"/>
          <w:szCs w:val="27"/>
        </w:rPr>
        <w:softHyphen/>
      </w:r>
      <w:r>
        <w:rPr>
          <w:rFonts w:ascii="Times New Roman" w:eastAsia="Times New Roman" w:hAnsi="Times New Roman" w:cs="Times New Roman"/>
          <w:color w:val="000000"/>
          <w:sz w:val="27"/>
          <w:szCs w:val="27"/>
        </w:rPr>
        <w:softHyphen/>
      </w:r>
      <w:r>
        <w:rPr>
          <w:rFonts w:ascii="Times New Roman" w:eastAsia="Times New Roman" w:hAnsi="Times New Roman" w:cs="Times New Roman"/>
          <w:color w:val="000000"/>
          <w:sz w:val="27"/>
          <w:szCs w:val="27"/>
        </w:rPr>
        <w:softHyphen/>
        <w:t>ns and replace it with the 5</w:t>
      </w:r>
      <w:r w:rsidRPr="00902E35">
        <w:rPr>
          <w:rFonts w:ascii="Times New Roman" w:eastAsia="Times New Roman" w:hAnsi="Times New Roman" w:cs="Times New Roman"/>
          <w:color w:val="000000"/>
          <w:sz w:val="27"/>
          <w:szCs w:val="27"/>
        </w:rPr>
        <w:t xml:space="preserve"> mm convex lens.</w:t>
      </w:r>
    </w:p>
    <w:p w14:paraId="61F37A51" w14:textId="77777777" w:rsidR="009B067F" w:rsidRPr="00902E35" w:rsidRDefault="009B067F" w:rsidP="009B067F">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Reset the screen to the 70cm mark.</w:t>
      </w:r>
    </w:p>
    <w:p w14:paraId="54A85183" w14:textId="77777777" w:rsidR="009B067F" w:rsidRPr="00902E35" w:rsidRDefault="009B067F" w:rsidP="009B067F">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Find the two positions where the image focuses and record the data below as you did for the previous lens.</w:t>
      </w:r>
      <w:r w:rsidRPr="00902E35">
        <w:rPr>
          <w:rFonts w:ascii="Times New Roman" w:eastAsia="Times New Roman" w:hAnsi="Times New Roman" w:cs="Times New Roman"/>
          <w:color w:val="000000"/>
          <w:sz w:val="27"/>
          <w:szCs w:val="27"/>
        </w:rPr>
        <w:br/>
      </w:r>
      <w:r w:rsidRPr="00902E35">
        <w:rPr>
          <w:rFonts w:ascii="Times New Roman" w:eastAsia="Times New Roman" w:hAnsi="Times New Roman" w:cs="Times New Roman"/>
          <w:b/>
          <w:bCs/>
          <w:color w:val="000000"/>
          <w:sz w:val="27"/>
          <w:szCs w:val="27"/>
        </w:rPr>
        <w:t>If instructed to leave the calculations for later, go on to the next procedure.</w:t>
      </w:r>
    </w:p>
    <w:p w14:paraId="584BF17E" w14:textId="77777777" w:rsidR="009B067F" w:rsidRPr="00902E35" w:rsidRDefault="009B067F" w:rsidP="009B067F">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Complete all calculations as you did for the previous lens.</w:t>
      </w:r>
    </w:p>
    <w:p w14:paraId="747C65FB" w14:textId="77777777" w:rsidR="009B067F" w:rsidRPr="00902E35" w:rsidRDefault="009B067F" w:rsidP="009B067F">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b/>
          <w:bCs/>
          <w:color w:val="000000"/>
          <w:sz w:val="27"/>
          <w:szCs w:val="27"/>
        </w:rPr>
        <w:t>15.0cm Lens</w:t>
      </w:r>
    </w:p>
    <w:tbl>
      <w:tblPr>
        <w:tblW w:w="0" w:type="auto"/>
        <w:tblCellSpacing w:w="0" w:type="dxa"/>
        <w:tblCellMar>
          <w:left w:w="0" w:type="dxa"/>
          <w:right w:w="0" w:type="dxa"/>
        </w:tblCellMar>
        <w:tblLook w:val="04A0" w:firstRow="1" w:lastRow="0" w:firstColumn="1" w:lastColumn="0" w:noHBand="0" w:noVBand="1"/>
      </w:tblPr>
      <w:tblGrid>
        <w:gridCol w:w="1005"/>
        <w:gridCol w:w="990"/>
        <w:gridCol w:w="1080"/>
        <w:gridCol w:w="900"/>
        <w:gridCol w:w="900"/>
        <w:gridCol w:w="900"/>
        <w:gridCol w:w="900"/>
        <w:gridCol w:w="900"/>
        <w:gridCol w:w="1275"/>
      </w:tblGrid>
      <w:tr w:rsidR="009B067F" w:rsidRPr="00902E35" w14:paraId="74827323" w14:textId="77777777" w:rsidTr="008F71FD">
        <w:trPr>
          <w:tblCellSpacing w:w="0" w:type="dxa"/>
        </w:trPr>
        <w:tc>
          <w:tcPr>
            <w:tcW w:w="1005" w:type="dxa"/>
            <w:hideMark/>
          </w:tcPr>
          <w:p w14:paraId="63614E02" w14:textId="77777777" w:rsidR="009B067F" w:rsidRPr="00902E35" w:rsidRDefault="009B067F"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Target location</w:t>
            </w:r>
          </w:p>
        </w:tc>
        <w:tc>
          <w:tcPr>
            <w:tcW w:w="990" w:type="dxa"/>
            <w:hideMark/>
          </w:tcPr>
          <w:p w14:paraId="26FA9E6F" w14:textId="77777777" w:rsidR="009B067F" w:rsidRPr="00902E35" w:rsidRDefault="009B067F"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Lens location</w:t>
            </w:r>
          </w:p>
        </w:tc>
        <w:tc>
          <w:tcPr>
            <w:tcW w:w="1080" w:type="dxa"/>
            <w:hideMark/>
          </w:tcPr>
          <w:p w14:paraId="779CDDE4" w14:textId="77777777" w:rsidR="009B067F" w:rsidRPr="00902E35" w:rsidRDefault="009B067F"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Viewing scrn loc</w:t>
            </w:r>
          </w:p>
        </w:tc>
        <w:tc>
          <w:tcPr>
            <w:tcW w:w="900" w:type="dxa"/>
            <w:hideMark/>
          </w:tcPr>
          <w:p w14:paraId="57F95E4D" w14:textId="77777777" w:rsidR="009B067F" w:rsidRPr="00902E35" w:rsidRDefault="009B067F"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d o</w:t>
            </w:r>
          </w:p>
        </w:tc>
        <w:tc>
          <w:tcPr>
            <w:tcW w:w="900" w:type="dxa"/>
            <w:hideMark/>
          </w:tcPr>
          <w:p w14:paraId="14A38E29" w14:textId="77777777" w:rsidR="009B067F" w:rsidRPr="00902E35" w:rsidRDefault="009B067F"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d i</w:t>
            </w:r>
          </w:p>
        </w:tc>
        <w:tc>
          <w:tcPr>
            <w:tcW w:w="900" w:type="dxa"/>
            <w:hideMark/>
          </w:tcPr>
          <w:p w14:paraId="61917ABB" w14:textId="77777777" w:rsidR="009B067F" w:rsidRPr="00902E35" w:rsidRDefault="009B067F"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f exp</w:t>
            </w:r>
          </w:p>
        </w:tc>
        <w:tc>
          <w:tcPr>
            <w:tcW w:w="900" w:type="dxa"/>
            <w:hideMark/>
          </w:tcPr>
          <w:p w14:paraId="251E4ED9" w14:textId="77777777" w:rsidR="009B067F" w:rsidRPr="00902E35" w:rsidRDefault="009B067F"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f theory</w:t>
            </w:r>
          </w:p>
        </w:tc>
        <w:tc>
          <w:tcPr>
            <w:tcW w:w="900" w:type="dxa"/>
            <w:hideMark/>
          </w:tcPr>
          <w:p w14:paraId="16C3986D" w14:textId="77777777" w:rsidR="009B067F" w:rsidRPr="00902E35" w:rsidRDefault="009B067F"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%error</w:t>
            </w:r>
          </w:p>
        </w:tc>
        <w:tc>
          <w:tcPr>
            <w:tcW w:w="1275" w:type="dxa"/>
            <w:hideMark/>
          </w:tcPr>
          <w:p w14:paraId="68BB4CE9" w14:textId="77777777" w:rsidR="009B067F" w:rsidRPr="00902E35" w:rsidRDefault="009B067F" w:rsidP="008F71FD">
            <w:pPr>
              <w:spacing w:before="100" w:beforeAutospacing="1" w:after="100" w:afterAutospacing="1" w:line="240" w:lineRule="auto"/>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Image size</w:t>
            </w:r>
          </w:p>
        </w:tc>
      </w:tr>
      <w:tr w:rsidR="009B067F" w:rsidRPr="00902E35" w14:paraId="0325385A" w14:textId="77777777" w:rsidTr="008F71FD">
        <w:trPr>
          <w:tblCellSpacing w:w="0" w:type="dxa"/>
        </w:trPr>
        <w:tc>
          <w:tcPr>
            <w:tcW w:w="1005" w:type="dxa"/>
            <w:hideMark/>
          </w:tcPr>
          <w:p w14:paraId="4B880684" w14:textId="77777777" w:rsidR="009B067F" w:rsidRPr="00902E35" w:rsidRDefault="009B067F" w:rsidP="008F71FD">
            <w:pPr>
              <w:spacing w:after="0" w:line="240" w:lineRule="auto"/>
              <w:rPr>
                <w:rFonts w:ascii="Times New Roman" w:eastAsia="Times New Roman" w:hAnsi="Times New Roman" w:cs="Times New Roman"/>
                <w:sz w:val="24"/>
                <w:szCs w:val="24"/>
              </w:rPr>
            </w:pPr>
          </w:p>
        </w:tc>
        <w:tc>
          <w:tcPr>
            <w:tcW w:w="990" w:type="dxa"/>
            <w:hideMark/>
          </w:tcPr>
          <w:p w14:paraId="3C6ED915"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1080" w:type="dxa"/>
            <w:hideMark/>
          </w:tcPr>
          <w:p w14:paraId="038AE063"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01CEDCB5"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77F5BBB4"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292EF230"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090DE758"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7570CE84"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1275" w:type="dxa"/>
            <w:hideMark/>
          </w:tcPr>
          <w:p w14:paraId="03AF9CF6" w14:textId="77777777" w:rsidR="009B067F" w:rsidRPr="00902E35" w:rsidRDefault="009B067F" w:rsidP="008F71FD">
            <w:pPr>
              <w:spacing w:after="0" w:line="240" w:lineRule="auto"/>
              <w:rPr>
                <w:rFonts w:ascii="Times New Roman" w:eastAsia="Times New Roman" w:hAnsi="Times New Roman" w:cs="Times New Roman"/>
                <w:sz w:val="20"/>
                <w:szCs w:val="20"/>
              </w:rPr>
            </w:pPr>
          </w:p>
        </w:tc>
      </w:tr>
      <w:tr w:rsidR="009B067F" w:rsidRPr="00902E35" w14:paraId="6C7A5044" w14:textId="77777777" w:rsidTr="008F71FD">
        <w:trPr>
          <w:tblCellSpacing w:w="0" w:type="dxa"/>
        </w:trPr>
        <w:tc>
          <w:tcPr>
            <w:tcW w:w="1005" w:type="dxa"/>
            <w:hideMark/>
          </w:tcPr>
          <w:p w14:paraId="45EF83E6"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90" w:type="dxa"/>
            <w:hideMark/>
          </w:tcPr>
          <w:p w14:paraId="10A3F909"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1080" w:type="dxa"/>
            <w:hideMark/>
          </w:tcPr>
          <w:p w14:paraId="7D9576A7"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69F5E132"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18CD372C"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13CA5E11"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558765CD"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46594915"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1275" w:type="dxa"/>
            <w:hideMark/>
          </w:tcPr>
          <w:p w14:paraId="6A557BC6" w14:textId="77777777" w:rsidR="009B067F" w:rsidRPr="00902E35" w:rsidRDefault="009B067F" w:rsidP="008F71FD">
            <w:pPr>
              <w:spacing w:after="0" w:line="240" w:lineRule="auto"/>
              <w:rPr>
                <w:rFonts w:ascii="Times New Roman" w:eastAsia="Times New Roman" w:hAnsi="Times New Roman" w:cs="Times New Roman"/>
                <w:sz w:val="20"/>
                <w:szCs w:val="20"/>
              </w:rPr>
            </w:pPr>
          </w:p>
        </w:tc>
      </w:tr>
    </w:tbl>
    <w:p w14:paraId="2B662BC7" w14:textId="77777777" w:rsidR="009B067F" w:rsidRPr="00902E35" w:rsidRDefault="009B067F" w:rsidP="009B067F">
      <w:pPr>
        <w:spacing w:after="0" w:line="240" w:lineRule="auto"/>
        <w:rPr>
          <w:rFonts w:ascii="Times New Roman" w:eastAsia="Times New Roman" w:hAnsi="Times New Roman" w:cs="Times New Roman"/>
          <w:sz w:val="24"/>
          <w:szCs w:val="24"/>
        </w:rPr>
      </w:pPr>
      <w:r w:rsidRPr="00902E35">
        <w:rPr>
          <w:rFonts w:ascii="Times New Roman" w:eastAsia="Times New Roman" w:hAnsi="Times New Roman" w:cs="Times New Roman"/>
          <w:b/>
          <w:bCs/>
          <w:color w:val="000000"/>
          <w:sz w:val="27"/>
          <w:szCs w:val="27"/>
        </w:rPr>
        <w:br/>
      </w:r>
    </w:p>
    <w:p w14:paraId="09AA3A80" w14:textId="77777777" w:rsidR="009B067F" w:rsidRPr="00902E35" w:rsidRDefault="009B067F" w:rsidP="009B067F">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b/>
          <w:bCs/>
          <w:color w:val="000000"/>
          <w:sz w:val="27"/>
          <w:szCs w:val="27"/>
        </w:rPr>
        <w:t>Procedure to determine the focal length of the 150mm mirror:</w:t>
      </w:r>
    </w:p>
    <w:p w14:paraId="629305BB" w14:textId="77777777" w:rsidR="009B067F" w:rsidRPr="00902E35" w:rsidRDefault="009B067F" w:rsidP="009B067F">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Replace the 150mm lens with the 50mm mirror.   Mount the mirror on the right side of the component holder with the writing facing to the right.</w:t>
      </w:r>
    </w:p>
    <w:p w14:paraId="3D4FD0D8" w14:textId="77777777" w:rsidR="009B067F" w:rsidRPr="00902E35" w:rsidRDefault="009B067F" w:rsidP="009B067F">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Put the mirror at the 22cm mark.</w:t>
      </w:r>
    </w:p>
    <w:p w14:paraId="3A0BB640" w14:textId="77777777" w:rsidR="009B067F" w:rsidRPr="00902E35" w:rsidRDefault="009B067F" w:rsidP="009B067F">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Remove the viewing screen from its component holder</w:t>
      </w:r>
    </w:p>
    <w:p w14:paraId="6E5B8F89" w14:textId="77777777" w:rsidR="009B067F" w:rsidRPr="00902E35" w:rsidRDefault="009B067F" w:rsidP="009B067F">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Turn the viewing screen 90° and mount it on the component holder so it only covers the upper third of the hole in the component holder.</w:t>
      </w:r>
    </w:p>
    <w:p w14:paraId="499E7640" w14:textId="77777777" w:rsidR="009B067F" w:rsidRPr="00902E35" w:rsidRDefault="009B067F" w:rsidP="009B067F">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 Put the component holder with the viewing screen between the mirror and the light source, with the screen facing the mirror (to the right).</w:t>
      </w:r>
    </w:p>
    <w:p w14:paraId="5F2B5C46" w14:textId="77777777" w:rsidR="009B067F" w:rsidRPr="00902E35" w:rsidRDefault="009B067F" w:rsidP="009B067F">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Move the viewing screen back and forth until you get a focused image of the crossed arrows on the screen (it may not be a full image).   </w:t>
      </w:r>
      <w:r w:rsidRPr="00902E35">
        <w:rPr>
          <w:rFonts w:ascii="Times New Roman" w:eastAsia="Times New Roman" w:hAnsi="Times New Roman" w:cs="Times New Roman"/>
          <w:i/>
          <w:iCs/>
          <w:color w:val="000000"/>
          <w:sz w:val="27"/>
          <w:szCs w:val="27"/>
        </w:rPr>
        <w:t>If you don’t see an image, try moving the mirror up a bit.</w:t>
      </w:r>
    </w:p>
    <w:p w14:paraId="1D7FE045" w14:textId="77777777" w:rsidR="009B067F" w:rsidRPr="00902E35" w:rsidRDefault="009B067F" w:rsidP="009B067F">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Record the location of each component in the data table below.</w:t>
      </w:r>
    </w:p>
    <w:p w14:paraId="4DCB6DB0" w14:textId="77777777" w:rsidR="009B067F" w:rsidRPr="00902E35" w:rsidRDefault="009B067F" w:rsidP="009B067F">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Repeat the above procedure with the mirror at 25 cm and 30 cm.</w:t>
      </w:r>
    </w:p>
    <w:p w14:paraId="103BE2BD" w14:textId="77777777" w:rsidR="009B067F" w:rsidRPr="00902E35" w:rsidRDefault="009B067F" w:rsidP="009B067F">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lastRenderedPageBreak/>
        <w:t>For each trial in the table, calculate the Object Distance (d o) by subtracting the location of the crossed arrow target from the location of the mirror.</w:t>
      </w:r>
    </w:p>
    <w:p w14:paraId="6476326B" w14:textId="77777777" w:rsidR="009B067F" w:rsidRPr="00902E35" w:rsidRDefault="009B067F" w:rsidP="009B067F">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For each trial in the table, calculate the Image Distance (d i) by subtracting the location of the viewing screen from the location of the mirror.</w:t>
      </w:r>
      <w:r w:rsidRPr="00902E35">
        <w:rPr>
          <w:rFonts w:ascii="Times New Roman" w:eastAsia="Times New Roman" w:hAnsi="Times New Roman" w:cs="Times New Roman"/>
          <w:color w:val="000000"/>
          <w:sz w:val="27"/>
          <w:szCs w:val="27"/>
        </w:rPr>
        <w:br/>
      </w:r>
      <w:r w:rsidRPr="00902E35">
        <w:rPr>
          <w:rFonts w:ascii="Times New Roman" w:eastAsia="Times New Roman" w:hAnsi="Times New Roman" w:cs="Times New Roman"/>
          <w:b/>
          <w:bCs/>
          <w:color w:val="000000"/>
          <w:sz w:val="27"/>
          <w:szCs w:val="27"/>
        </w:rPr>
        <w:t>If instructed to leave the calculations for later, go on to the Cleanup Procedure</w:t>
      </w:r>
    </w:p>
    <w:p w14:paraId="257910D5" w14:textId="77777777" w:rsidR="009B067F" w:rsidRPr="00902E35" w:rsidRDefault="009B067F" w:rsidP="009B067F">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Complete all calculations as you did in the lens problems.</w:t>
      </w:r>
    </w:p>
    <w:p w14:paraId="30878CAD" w14:textId="77777777" w:rsidR="009B067F" w:rsidRPr="00902E35" w:rsidRDefault="009B067F" w:rsidP="009B067F">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b/>
          <w:bCs/>
          <w:color w:val="000000"/>
          <w:sz w:val="27"/>
          <w:szCs w:val="27"/>
        </w:rPr>
        <w:t>15.0cm Concave Mirror</w:t>
      </w:r>
    </w:p>
    <w:tbl>
      <w:tblPr>
        <w:tblW w:w="0" w:type="auto"/>
        <w:tblCellSpacing w:w="0" w:type="dxa"/>
        <w:tblCellMar>
          <w:left w:w="0" w:type="dxa"/>
          <w:right w:w="0" w:type="dxa"/>
        </w:tblCellMar>
        <w:tblLook w:val="04A0" w:firstRow="1" w:lastRow="0" w:firstColumn="1" w:lastColumn="0" w:noHBand="0" w:noVBand="1"/>
      </w:tblPr>
      <w:tblGrid>
        <w:gridCol w:w="1005"/>
        <w:gridCol w:w="990"/>
        <w:gridCol w:w="1080"/>
        <w:gridCol w:w="900"/>
        <w:gridCol w:w="900"/>
        <w:gridCol w:w="900"/>
        <w:gridCol w:w="900"/>
        <w:gridCol w:w="900"/>
        <w:gridCol w:w="1275"/>
      </w:tblGrid>
      <w:tr w:rsidR="009B067F" w:rsidRPr="00902E35" w14:paraId="2346041B" w14:textId="77777777" w:rsidTr="008F71FD">
        <w:trPr>
          <w:tblCellSpacing w:w="0" w:type="dxa"/>
        </w:trPr>
        <w:tc>
          <w:tcPr>
            <w:tcW w:w="1005" w:type="dxa"/>
            <w:hideMark/>
          </w:tcPr>
          <w:p w14:paraId="5B2CA5C2" w14:textId="77777777" w:rsidR="009B067F" w:rsidRPr="00902E35" w:rsidRDefault="009B067F"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Target. location</w:t>
            </w:r>
          </w:p>
        </w:tc>
        <w:tc>
          <w:tcPr>
            <w:tcW w:w="990" w:type="dxa"/>
            <w:hideMark/>
          </w:tcPr>
          <w:p w14:paraId="5ADFE64E" w14:textId="77777777" w:rsidR="009B067F" w:rsidRPr="00902E35" w:rsidRDefault="009B067F"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Mirror location</w:t>
            </w:r>
          </w:p>
        </w:tc>
        <w:tc>
          <w:tcPr>
            <w:tcW w:w="1080" w:type="dxa"/>
            <w:hideMark/>
          </w:tcPr>
          <w:p w14:paraId="5A932E94" w14:textId="77777777" w:rsidR="009B067F" w:rsidRPr="00902E35" w:rsidRDefault="009B067F"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Viewing scrn loc</w:t>
            </w:r>
          </w:p>
        </w:tc>
        <w:tc>
          <w:tcPr>
            <w:tcW w:w="900" w:type="dxa"/>
            <w:hideMark/>
          </w:tcPr>
          <w:p w14:paraId="5B6EC15A" w14:textId="77777777" w:rsidR="009B067F" w:rsidRPr="00902E35" w:rsidRDefault="009B067F"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d o</w:t>
            </w:r>
          </w:p>
        </w:tc>
        <w:tc>
          <w:tcPr>
            <w:tcW w:w="900" w:type="dxa"/>
            <w:hideMark/>
          </w:tcPr>
          <w:p w14:paraId="42FC6E84" w14:textId="77777777" w:rsidR="009B067F" w:rsidRPr="00902E35" w:rsidRDefault="009B067F"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d i</w:t>
            </w:r>
          </w:p>
        </w:tc>
        <w:tc>
          <w:tcPr>
            <w:tcW w:w="900" w:type="dxa"/>
            <w:hideMark/>
          </w:tcPr>
          <w:p w14:paraId="6928891B" w14:textId="77777777" w:rsidR="009B067F" w:rsidRPr="00902E35" w:rsidRDefault="009B067F"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f exp</w:t>
            </w:r>
          </w:p>
        </w:tc>
        <w:tc>
          <w:tcPr>
            <w:tcW w:w="900" w:type="dxa"/>
            <w:hideMark/>
          </w:tcPr>
          <w:p w14:paraId="5320B1C4" w14:textId="77777777" w:rsidR="009B067F" w:rsidRPr="00902E35" w:rsidRDefault="009B067F"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f theory</w:t>
            </w:r>
          </w:p>
        </w:tc>
        <w:tc>
          <w:tcPr>
            <w:tcW w:w="900" w:type="dxa"/>
            <w:hideMark/>
          </w:tcPr>
          <w:p w14:paraId="285087B1" w14:textId="77777777" w:rsidR="009B067F" w:rsidRPr="00902E35" w:rsidRDefault="009B067F"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%error</w:t>
            </w:r>
          </w:p>
        </w:tc>
        <w:tc>
          <w:tcPr>
            <w:tcW w:w="1275" w:type="dxa"/>
            <w:hideMark/>
          </w:tcPr>
          <w:p w14:paraId="347262D3" w14:textId="77777777" w:rsidR="009B067F" w:rsidRPr="00902E35" w:rsidRDefault="009B067F" w:rsidP="008F71FD">
            <w:pPr>
              <w:spacing w:before="100" w:beforeAutospacing="1" w:after="100" w:afterAutospacing="1" w:line="240" w:lineRule="auto"/>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Image size</w:t>
            </w:r>
          </w:p>
        </w:tc>
      </w:tr>
      <w:tr w:rsidR="009B067F" w:rsidRPr="00902E35" w14:paraId="46A1FC3E" w14:textId="77777777" w:rsidTr="008F71FD">
        <w:trPr>
          <w:tblCellSpacing w:w="0" w:type="dxa"/>
        </w:trPr>
        <w:tc>
          <w:tcPr>
            <w:tcW w:w="1005" w:type="dxa"/>
            <w:hideMark/>
          </w:tcPr>
          <w:p w14:paraId="50185646" w14:textId="77777777" w:rsidR="009B067F" w:rsidRPr="00902E35" w:rsidRDefault="009B067F" w:rsidP="008F71FD">
            <w:pPr>
              <w:spacing w:after="0" w:line="240" w:lineRule="auto"/>
              <w:rPr>
                <w:rFonts w:ascii="Times New Roman" w:eastAsia="Times New Roman" w:hAnsi="Times New Roman" w:cs="Times New Roman"/>
                <w:sz w:val="24"/>
                <w:szCs w:val="24"/>
              </w:rPr>
            </w:pPr>
          </w:p>
        </w:tc>
        <w:tc>
          <w:tcPr>
            <w:tcW w:w="990" w:type="dxa"/>
            <w:hideMark/>
          </w:tcPr>
          <w:p w14:paraId="50B2ACCC"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1080" w:type="dxa"/>
            <w:hideMark/>
          </w:tcPr>
          <w:p w14:paraId="719BE121"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041892B9"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3DC16DB1"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4099F8C4"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6DE94C65"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2A24ACB0"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1275" w:type="dxa"/>
            <w:hideMark/>
          </w:tcPr>
          <w:p w14:paraId="5C01A84A" w14:textId="77777777" w:rsidR="009B067F" w:rsidRPr="00902E35" w:rsidRDefault="009B067F" w:rsidP="008F71FD">
            <w:pPr>
              <w:spacing w:after="0" w:line="240" w:lineRule="auto"/>
              <w:rPr>
                <w:rFonts w:ascii="Times New Roman" w:eastAsia="Times New Roman" w:hAnsi="Times New Roman" w:cs="Times New Roman"/>
                <w:sz w:val="20"/>
                <w:szCs w:val="20"/>
              </w:rPr>
            </w:pPr>
          </w:p>
        </w:tc>
      </w:tr>
      <w:tr w:rsidR="009B067F" w:rsidRPr="00902E35" w14:paraId="3A101860" w14:textId="77777777" w:rsidTr="008F71FD">
        <w:trPr>
          <w:tblCellSpacing w:w="0" w:type="dxa"/>
        </w:trPr>
        <w:tc>
          <w:tcPr>
            <w:tcW w:w="1005" w:type="dxa"/>
            <w:hideMark/>
          </w:tcPr>
          <w:p w14:paraId="4F56BCCD"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90" w:type="dxa"/>
            <w:hideMark/>
          </w:tcPr>
          <w:p w14:paraId="4D95DBFD"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1080" w:type="dxa"/>
            <w:hideMark/>
          </w:tcPr>
          <w:p w14:paraId="092558BF"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78CA5713"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057B5CE1"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68A6E9A5"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665E4AD6"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4A69E329"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1275" w:type="dxa"/>
            <w:hideMark/>
          </w:tcPr>
          <w:p w14:paraId="5B3C798E" w14:textId="77777777" w:rsidR="009B067F" w:rsidRPr="00902E35" w:rsidRDefault="009B067F" w:rsidP="008F71FD">
            <w:pPr>
              <w:spacing w:after="0" w:line="240" w:lineRule="auto"/>
              <w:rPr>
                <w:rFonts w:ascii="Times New Roman" w:eastAsia="Times New Roman" w:hAnsi="Times New Roman" w:cs="Times New Roman"/>
                <w:sz w:val="20"/>
                <w:szCs w:val="20"/>
              </w:rPr>
            </w:pPr>
          </w:p>
        </w:tc>
      </w:tr>
      <w:tr w:rsidR="009B067F" w:rsidRPr="00902E35" w14:paraId="6021AB80" w14:textId="77777777" w:rsidTr="008F71FD">
        <w:trPr>
          <w:tblCellSpacing w:w="0" w:type="dxa"/>
        </w:trPr>
        <w:tc>
          <w:tcPr>
            <w:tcW w:w="1005" w:type="dxa"/>
            <w:hideMark/>
          </w:tcPr>
          <w:p w14:paraId="1683E1E9"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90" w:type="dxa"/>
            <w:hideMark/>
          </w:tcPr>
          <w:p w14:paraId="5C7E629D"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1080" w:type="dxa"/>
            <w:hideMark/>
          </w:tcPr>
          <w:p w14:paraId="7799F8FF"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68F25847"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34318F8F"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6C5D2CC6"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4D8BA13D"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900" w:type="dxa"/>
            <w:hideMark/>
          </w:tcPr>
          <w:p w14:paraId="00B57E00" w14:textId="77777777" w:rsidR="009B067F" w:rsidRPr="00902E35" w:rsidRDefault="009B067F" w:rsidP="008F71FD">
            <w:pPr>
              <w:spacing w:after="0" w:line="240" w:lineRule="auto"/>
              <w:rPr>
                <w:rFonts w:ascii="Times New Roman" w:eastAsia="Times New Roman" w:hAnsi="Times New Roman" w:cs="Times New Roman"/>
                <w:sz w:val="20"/>
                <w:szCs w:val="20"/>
              </w:rPr>
            </w:pPr>
          </w:p>
        </w:tc>
        <w:tc>
          <w:tcPr>
            <w:tcW w:w="1275" w:type="dxa"/>
            <w:hideMark/>
          </w:tcPr>
          <w:p w14:paraId="4DAF7B80" w14:textId="77777777" w:rsidR="009B067F" w:rsidRPr="00902E35" w:rsidRDefault="009B067F" w:rsidP="008F71FD">
            <w:pPr>
              <w:spacing w:after="0" w:line="240" w:lineRule="auto"/>
              <w:rPr>
                <w:rFonts w:ascii="Times New Roman" w:eastAsia="Times New Roman" w:hAnsi="Times New Roman" w:cs="Times New Roman"/>
                <w:sz w:val="20"/>
                <w:szCs w:val="20"/>
              </w:rPr>
            </w:pPr>
          </w:p>
        </w:tc>
      </w:tr>
    </w:tbl>
    <w:p w14:paraId="06BD362E" w14:textId="77777777" w:rsidR="009B067F" w:rsidRPr="00902E35" w:rsidRDefault="009B067F" w:rsidP="009B067F">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b/>
          <w:bCs/>
          <w:color w:val="000000"/>
          <w:sz w:val="27"/>
          <w:szCs w:val="27"/>
        </w:rPr>
        <w:t>Procedure to clean up:</w:t>
      </w:r>
    </w:p>
    <w:p w14:paraId="23D42CAC" w14:textId="77777777" w:rsidR="009B067F" w:rsidRPr="00902E35" w:rsidRDefault="009B067F" w:rsidP="009B067F">
      <w:pPr>
        <w:numPr>
          <w:ilvl w:val="0"/>
          <w:numId w:val="11"/>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Turn off the lamp.</w:t>
      </w:r>
    </w:p>
    <w:p w14:paraId="1DC29189" w14:textId="77777777" w:rsidR="009B067F" w:rsidRPr="00902E35" w:rsidRDefault="009B067F" w:rsidP="009B067F">
      <w:pPr>
        <w:numPr>
          <w:ilvl w:val="0"/>
          <w:numId w:val="11"/>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Return all components to the same place and condition in which you found them.</w:t>
      </w:r>
    </w:p>
    <w:p w14:paraId="4C560072" w14:textId="77777777" w:rsidR="009B067F" w:rsidRPr="00902E35" w:rsidRDefault="009B067F" w:rsidP="009B067F">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Questions:</w:t>
      </w:r>
    </w:p>
    <w:p w14:paraId="1A5C00CA" w14:textId="77777777" w:rsidR="009B067F" w:rsidRPr="00902E35" w:rsidRDefault="009B067F" w:rsidP="009B067F">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1. When using the mirror, why did we cover only part of the hole with the viewing screen?</w:t>
      </w:r>
    </w:p>
    <w:p w14:paraId="56970406" w14:textId="77777777" w:rsidR="009B067F" w:rsidRPr="00902E35" w:rsidRDefault="009B067F" w:rsidP="009B067F">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2. Looking at all sets of lens and mirror data, what happens to image size as the object distance gets close to the focal length?</w:t>
      </w:r>
    </w:p>
    <w:p w14:paraId="7A822E52" w14:textId="77777777" w:rsidR="009B067F" w:rsidRPr="00902E35" w:rsidRDefault="009B067F" w:rsidP="009B067F">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Discuss at least two possible sources of error in your measurements</w:t>
      </w:r>
    </w:p>
    <w:p w14:paraId="6F37FF51" w14:textId="0454D3C0" w:rsidR="009B067F" w:rsidRPr="009B067F" w:rsidRDefault="009B067F" w:rsidP="009B067F">
      <w:pPr>
        <w:pStyle w:val="ListParagraph"/>
        <w:numPr>
          <w:ilvl w:val="0"/>
          <w:numId w:val="11"/>
        </w:numPr>
        <w:spacing w:before="100" w:beforeAutospacing="1" w:after="100" w:afterAutospacing="1"/>
        <w:rPr>
          <w:rFonts w:eastAsia="Times New Roman"/>
          <w:color w:val="000000"/>
          <w:sz w:val="27"/>
          <w:szCs w:val="27"/>
        </w:rPr>
      </w:pPr>
      <w:r w:rsidRPr="009B067F">
        <w:rPr>
          <w:rFonts w:eastAsia="Times New Roman"/>
          <w:color w:val="000000"/>
          <w:sz w:val="27"/>
          <w:szCs w:val="27"/>
        </w:rPr>
        <w:t>Looking at your data, what happens to the image distance when the object distance approaches twice the focal length?</w:t>
      </w:r>
    </w:p>
    <w:p w14:paraId="4043CE79" w14:textId="77777777" w:rsidR="009B067F" w:rsidRDefault="009B067F" w:rsidP="00545A74">
      <w:pPr>
        <w:pStyle w:val="ListParagraph"/>
        <w:spacing w:before="100" w:beforeAutospacing="1" w:after="100" w:afterAutospacing="1"/>
        <w:rPr>
          <w:rFonts w:eastAsia="Times New Roman"/>
          <w:color w:val="000000"/>
          <w:sz w:val="27"/>
          <w:szCs w:val="27"/>
        </w:rPr>
      </w:pPr>
    </w:p>
    <w:p w14:paraId="634B2AA4" w14:textId="77777777" w:rsidR="00545A74" w:rsidRDefault="00545A74" w:rsidP="00545A74">
      <w:pPr>
        <w:rPr>
          <w:rFonts w:ascii="Times New Roman" w:hAnsi="Times New Roman" w:cs="Times New Roman"/>
          <w:sz w:val="20"/>
          <w:szCs w:val="20"/>
        </w:rPr>
      </w:pPr>
      <w:r>
        <w:rPr>
          <w:rFonts w:ascii="Times New Roman" w:hAnsi="Times New Roman" w:cs="Times New Roman"/>
          <w:sz w:val="20"/>
          <w:szCs w:val="20"/>
        </w:rPr>
        <w:t>Submitted to the optics group by:</w:t>
      </w:r>
    </w:p>
    <w:p w14:paraId="55AFD3FB" w14:textId="4C94138C" w:rsidR="00545A74" w:rsidRPr="007E2290" w:rsidRDefault="00545A74" w:rsidP="00545A74">
      <w:pPr>
        <w:widowControl w:val="0"/>
        <w:autoSpaceDE w:val="0"/>
        <w:autoSpaceDN w:val="0"/>
        <w:adjustRightInd w:val="0"/>
        <w:spacing w:after="280" w:line="300" w:lineRule="atLeast"/>
        <w:rPr>
          <w:rFonts w:ascii="Verdana" w:hAnsi="Verdana" w:cs="Verdana"/>
          <w:lang w:bidi="en-US"/>
        </w:rPr>
      </w:pPr>
      <w:r>
        <w:rPr>
          <w:rFonts w:ascii="Times New Roman" w:hAnsi="Times New Roman" w:cs="Times New Roman"/>
          <w:sz w:val="20"/>
          <w:szCs w:val="20"/>
        </w:rPr>
        <w:t>Ryon Gross 7/8/2013</w:t>
      </w:r>
    </w:p>
    <w:p w14:paraId="6B602A7F" w14:textId="77777777" w:rsidR="00545A74" w:rsidRPr="009B067F" w:rsidRDefault="00545A74" w:rsidP="00545A74">
      <w:pPr>
        <w:pStyle w:val="ListParagraph"/>
        <w:spacing w:before="100" w:beforeAutospacing="1" w:after="100" w:afterAutospacing="1"/>
        <w:rPr>
          <w:rFonts w:eastAsia="Times New Roman"/>
          <w:color w:val="000000"/>
          <w:sz w:val="27"/>
          <w:szCs w:val="27"/>
        </w:rPr>
      </w:pPr>
    </w:p>
    <w:p w14:paraId="524AA642" w14:textId="77777777" w:rsidR="009B067F" w:rsidRPr="00902E35" w:rsidRDefault="009B067F" w:rsidP="009B067F">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 </w:t>
      </w:r>
    </w:p>
    <w:p w14:paraId="14D9181B" w14:textId="77777777" w:rsidR="009B067F" w:rsidRPr="00902E35" w:rsidRDefault="009B067F" w:rsidP="009B067F">
      <w:pPr>
        <w:spacing w:before="100" w:beforeAutospacing="1" w:after="100" w:afterAutospacing="1" w:line="240" w:lineRule="auto"/>
        <w:ind w:left="720"/>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lastRenderedPageBreak/>
        <w:softHyphen/>
      </w:r>
      <w:r>
        <w:rPr>
          <w:rFonts w:ascii="Times New Roman" w:eastAsia="Times New Roman" w:hAnsi="Times New Roman" w:cs="Times New Roman"/>
          <w:color w:val="000000"/>
          <w:sz w:val="27"/>
          <w:szCs w:val="27"/>
        </w:rPr>
        <w:softHyphen/>
      </w:r>
    </w:p>
    <w:p w14:paraId="677E8D63" w14:textId="77777777" w:rsidR="009B067F" w:rsidRDefault="009B067F" w:rsidP="009B067F"/>
    <w:p w14:paraId="08A9E7B0" w14:textId="77777777" w:rsidR="009B067F" w:rsidRDefault="009B067F" w:rsidP="00434620">
      <w:pPr>
        <w:rPr>
          <w:rFonts w:ascii="Times New Roman" w:hAnsi="Times New Roman" w:cs="Times New Roman"/>
          <w:sz w:val="40"/>
          <w:szCs w:val="40"/>
        </w:rPr>
      </w:pPr>
    </w:p>
    <w:p w14:paraId="7C7D004B" w14:textId="20447287" w:rsidR="008A114A" w:rsidRDefault="008A114A" w:rsidP="00434620">
      <w:pPr>
        <w:rPr>
          <w:rFonts w:ascii="Times New Roman" w:hAnsi="Times New Roman" w:cs="Times New Roman"/>
          <w:sz w:val="40"/>
          <w:szCs w:val="40"/>
        </w:rPr>
      </w:pPr>
      <w:r>
        <w:rPr>
          <w:rFonts w:ascii="Times New Roman" w:hAnsi="Times New Roman" w:cs="Times New Roman"/>
          <w:sz w:val="40"/>
          <w:szCs w:val="40"/>
        </w:rPr>
        <w:t>Evaluate</w:t>
      </w:r>
    </w:p>
    <w:p w14:paraId="379CDE3F" w14:textId="77777777" w:rsidR="008A114A" w:rsidRPr="00637A30" w:rsidRDefault="008A114A" w:rsidP="008A114A">
      <w:pPr>
        <w:rPr>
          <w:rFonts w:asciiTheme="majorHAnsi" w:hAnsiTheme="majorHAnsi"/>
          <w:b/>
          <w:sz w:val="28"/>
          <w:szCs w:val="28"/>
        </w:rPr>
      </w:pPr>
      <w:r w:rsidRPr="00637A30">
        <w:rPr>
          <w:rFonts w:asciiTheme="majorHAnsi" w:hAnsiTheme="majorHAnsi"/>
          <w:b/>
          <w:sz w:val="28"/>
          <w:szCs w:val="28"/>
        </w:rPr>
        <w:t>Assessment (Evaluate)</w:t>
      </w:r>
    </w:p>
    <w:p w14:paraId="1806E08B" w14:textId="77777777" w:rsidR="008A114A" w:rsidRDefault="008A114A" w:rsidP="008A114A"/>
    <w:p w14:paraId="5AE0FD2D" w14:textId="77777777" w:rsidR="008A114A" w:rsidRPr="00637A30" w:rsidRDefault="008A114A" w:rsidP="008A114A">
      <w:pPr>
        <w:jc w:val="both"/>
      </w:pPr>
      <w:r w:rsidRPr="00637A30">
        <w:t>To evaluate whether the students have an understanding of the relationships between the object, image and lens, the optical bench will be set up.</w:t>
      </w:r>
    </w:p>
    <w:p w14:paraId="045D8889" w14:textId="77777777" w:rsidR="008A114A" w:rsidRPr="00637A30" w:rsidRDefault="008A114A" w:rsidP="008A114A">
      <w:pPr>
        <w:jc w:val="both"/>
      </w:pPr>
    </w:p>
    <w:p w14:paraId="134B9370" w14:textId="77777777" w:rsidR="008A114A" w:rsidRPr="00637A30" w:rsidRDefault="008A114A" w:rsidP="008A114A">
      <w:pPr>
        <w:jc w:val="both"/>
      </w:pPr>
      <w:r w:rsidRPr="00637A30">
        <w:t>Students, either individually or in teams [depending on how the activity was done: evaluation will be done the same way], will observe the following scenarios</w:t>
      </w:r>
    </w:p>
    <w:p w14:paraId="5563F4D8" w14:textId="77777777" w:rsidR="008A114A" w:rsidRPr="00637A30" w:rsidRDefault="008A114A" w:rsidP="008A114A">
      <w:pPr>
        <w:jc w:val="both"/>
      </w:pPr>
    </w:p>
    <w:p w14:paraId="76B4F568" w14:textId="77777777" w:rsidR="008A114A" w:rsidRPr="00637A30" w:rsidRDefault="008A114A" w:rsidP="008A114A">
      <w:pPr>
        <w:pStyle w:val="ListParagraph"/>
        <w:numPr>
          <w:ilvl w:val="0"/>
          <w:numId w:val="1"/>
        </w:numPr>
        <w:jc w:val="both"/>
        <w:rPr>
          <w:rFonts w:asciiTheme="minorHAnsi" w:hAnsiTheme="minorHAnsi"/>
        </w:rPr>
      </w:pPr>
      <w:r w:rsidRPr="00637A30">
        <w:rPr>
          <w:rFonts w:asciiTheme="minorHAnsi" w:hAnsiTheme="minorHAnsi"/>
        </w:rPr>
        <w:t xml:space="preserve">The object [a light source, </w:t>
      </w:r>
      <w:r w:rsidRPr="00637A30">
        <w:rPr>
          <w:rFonts w:asciiTheme="minorHAnsi" w:hAnsiTheme="minorHAnsi"/>
          <w:i/>
          <w:u w:val="single"/>
        </w:rPr>
        <w:t>not</w:t>
      </w:r>
      <w:r w:rsidRPr="00637A30">
        <w:rPr>
          <w:rFonts w:asciiTheme="minorHAnsi" w:hAnsiTheme="minorHAnsi"/>
        </w:rPr>
        <w:t xml:space="preserve"> illuminated] will be placed at a certain distance from a double convex [converging] lens. The distance and the focal distance of the lens will be known to the student(s). The students will be required to calculate the distance the image will be seen and will place the screen at that point. When this is done, the object will be turned on.</w:t>
      </w:r>
    </w:p>
    <w:p w14:paraId="1737890D" w14:textId="77777777" w:rsidR="008A114A" w:rsidRPr="00637A30" w:rsidRDefault="008A114A" w:rsidP="008A114A">
      <w:pPr>
        <w:pStyle w:val="ListParagraph"/>
        <w:jc w:val="both"/>
        <w:rPr>
          <w:rFonts w:asciiTheme="minorHAnsi" w:hAnsiTheme="minorHAnsi"/>
        </w:rPr>
      </w:pPr>
    </w:p>
    <w:p w14:paraId="48916B59" w14:textId="77777777" w:rsidR="008A114A" w:rsidRPr="00637A30" w:rsidRDefault="008A114A" w:rsidP="008A114A">
      <w:pPr>
        <w:pStyle w:val="ListParagraph"/>
        <w:jc w:val="both"/>
        <w:rPr>
          <w:rFonts w:asciiTheme="minorHAnsi" w:hAnsiTheme="minorHAnsi"/>
        </w:rPr>
      </w:pPr>
      <w:r w:rsidRPr="00637A30">
        <w:rPr>
          <w:rFonts w:asciiTheme="minorHAnsi" w:hAnsiTheme="minorHAnsi"/>
        </w:rPr>
        <w:t>To receive the maximum score on the assessment, the screen must be placed at the correct distance. Less points can be awarded, depending on the error.</w:t>
      </w:r>
    </w:p>
    <w:p w14:paraId="0DD014F2" w14:textId="77777777" w:rsidR="008A114A" w:rsidRPr="00637A30" w:rsidRDefault="008A114A" w:rsidP="008A114A">
      <w:pPr>
        <w:jc w:val="both"/>
      </w:pPr>
    </w:p>
    <w:p w14:paraId="02C032B4" w14:textId="77777777" w:rsidR="008A114A" w:rsidRPr="00637A30" w:rsidRDefault="008A114A" w:rsidP="008A114A">
      <w:pPr>
        <w:pStyle w:val="ListParagraph"/>
        <w:numPr>
          <w:ilvl w:val="0"/>
          <w:numId w:val="1"/>
        </w:numPr>
        <w:jc w:val="both"/>
        <w:rPr>
          <w:rFonts w:asciiTheme="minorHAnsi" w:hAnsiTheme="minorHAnsi"/>
        </w:rPr>
      </w:pPr>
      <w:r w:rsidRPr="00637A30">
        <w:rPr>
          <w:rFonts w:asciiTheme="minorHAnsi" w:hAnsiTheme="minorHAnsi"/>
        </w:rPr>
        <w:t>The object [a light source, illuminated] will be at a certain distance from a double convex [converging] lens. The image screen will be placed at the distance needed to see a sharply-focused image. The students will be required to calculate the focal distance of the lens.</w:t>
      </w:r>
    </w:p>
    <w:p w14:paraId="2265CC01" w14:textId="77777777" w:rsidR="008A114A" w:rsidRPr="00637A30" w:rsidRDefault="008A114A" w:rsidP="008A114A">
      <w:pPr>
        <w:pStyle w:val="ListParagraph"/>
        <w:jc w:val="both"/>
        <w:rPr>
          <w:rFonts w:asciiTheme="minorHAnsi" w:hAnsiTheme="minorHAnsi"/>
        </w:rPr>
      </w:pPr>
    </w:p>
    <w:p w14:paraId="36500713" w14:textId="77777777" w:rsidR="008A114A" w:rsidRPr="00637A30" w:rsidRDefault="008A114A" w:rsidP="008A114A">
      <w:pPr>
        <w:pStyle w:val="ListParagraph"/>
        <w:jc w:val="both"/>
        <w:rPr>
          <w:rFonts w:asciiTheme="minorHAnsi" w:hAnsiTheme="minorHAnsi"/>
        </w:rPr>
      </w:pPr>
      <w:r w:rsidRPr="00637A30">
        <w:rPr>
          <w:rFonts w:asciiTheme="minorHAnsi" w:hAnsiTheme="minorHAnsi"/>
        </w:rPr>
        <w:t xml:space="preserve">To receive the maximum score on the assessment, the focal distance must be correctly calculated. Less points can be awarded, depending on the error. </w:t>
      </w:r>
    </w:p>
    <w:p w14:paraId="372C4409" w14:textId="77777777" w:rsidR="008A114A" w:rsidRPr="00637A30" w:rsidRDefault="008A114A" w:rsidP="008A114A">
      <w:pPr>
        <w:jc w:val="both"/>
      </w:pPr>
    </w:p>
    <w:p w14:paraId="383AE8D5" w14:textId="77777777" w:rsidR="008A114A" w:rsidRPr="00637A30" w:rsidRDefault="008A114A" w:rsidP="008A114A">
      <w:pPr>
        <w:pStyle w:val="ListParagraph"/>
        <w:numPr>
          <w:ilvl w:val="0"/>
          <w:numId w:val="1"/>
        </w:numPr>
        <w:jc w:val="both"/>
        <w:rPr>
          <w:rFonts w:asciiTheme="minorHAnsi" w:hAnsiTheme="minorHAnsi"/>
        </w:rPr>
      </w:pPr>
      <w:r w:rsidRPr="00637A30">
        <w:rPr>
          <w:rFonts w:asciiTheme="minorHAnsi" w:hAnsiTheme="minorHAnsi"/>
        </w:rPr>
        <w:t xml:space="preserve">The object [a light source, </w:t>
      </w:r>
      <w:r w:rsidRPr="00637A30">
        <w:rPr>
          <w:rFonts w:asciiTheme="minorHAnsi" w:hAnsiTheme="minorHAnsi"/>
          <w:i/>
          <w:u w:val="single"/>
        </w:rPr>
        <w:t>not</w:t>
      </w:r>
      <w:r w:rsidRPr="00637A30">
        <w:rPr>
          <w:rFonts w:asciiTheme="minorHAnsi" w:hAnsiTheme="minorHAnsi"/>
        </w:rPr>
        <w:t xml:space="preserve"> illuminated] will be placed at a certain distance from a double concave [diverging] lens. The distance and the focal distance of the lens will be known to the student(s). The students will be asked to calculate, and place the screen, at the distance where they believe a sharply-focused image will be seen.</w:t>
      </w:r>
    </w:p>
    <w:p w14:paraId="47030BDE" w14:textId="77777777" w:rsidR="008A114A" w:rsidRPr="00637A30" w:rsidRDefault="008A114A" w:rsidP="008A114A">
      <w:pPr>
        <w:pStyle w:val="ListParagraph"/>
        <w:jc w:val="both"/>
        <w:rPr>
          <w:rFonts w:asciiTheme="minorHAnsi" w:hAnsiTheme="minorHAnsi"/>
        </w:rPr>
      </w:pPr>
    </w:p>
    <w:p w14:paraId="5AEB3158" w14:textId="77777777" w:rsidR="008A114A" w:rsidRDefault="008A114A" w:rsidP="008A114A">
      <w:pPr>
        <w:pStyle w:val="ListParagraph"/>
        <w:jc w:val="both"/>
        <w:rPr>
          <w:rFonts w:asciiTheme="minorHAnsi" w:hAnsiTheme="minorHAnsi"/>
        </w:rPr>
      </w:pPr>
      <w:r w:rsidRPr="00637A30">
        <w:rPr>
          <w:rFonts w:asciiTheme="minorHAnsi" w:hAnsiTheme="minorHAnsi"/>
        </w:rPr>
        <w:lastRenderedPageBreak/>
        <w:t>To receive the maximum score on the assessment, the student(s) must indicate to the teacher that there will be no image on a screen with this lens. This is an “all-or-nothing” evaluation: there can only be the maximum points awarde</w:t>
      </w:r>
      <w:r>
        <w:rPr>
          <w:rFonts w:asciiTheme="minorHAnsi" w:hAnsiTheme="minorHAnsi"/>
        </w:rPr>
        <w:t>d, or none.</w:t>
      </w:r>
    </w:p>
    <w:p w14:paraId="0BD0D3D0" w14:textId="77777777" w:rsidR="008A114A" w:rsidRDefault="008A114A" w:rsidP="008A114A">
      <w:pPr>
        <w:jc w:val="both"/>
      </w:pPr>
    </w:p>
    <w:p w14:paraId="655A9A0B" w14:textId="77777777" w:rsidR="008A114A" w:rsidRDefault="008A114A" w:rsidP="008A114A">
      <w:pPr>
        <w:jc w:val="both"/>
      </w:pPr>
    </w:p>
    <w:p w14:paraId="5FD47CC6" w14:textId="77777777" w:rsidR="008A114A" w:rsidRDefault="008A114A" w:rsidP="008A114A">
      <w:pPr>
        <w:jc w:val="both"/>
      </w:pPr>
      <w:r>
        <w:t>Submitted to the Optics group by Sam Glantzow</w:t>
      </w:r>
    </w:p>
    <w:p w14:paraId="75C39D88" w14:textId="77777777" w:rsidR="008A114A" w:rsidRPr="00637A30" w:rsidRDefault="008A114A" w:rsidP="008A114A">
      <w:pPr>
        <w:jc w:val="both"/>
      </w:pPr>
      <w:r>
        <w:t>8 July 2013</w:t>
      </w:r>
    </w:p>
    <w:p w14:paraId="0FE35BC6" w14:textId="77777777" w:rsidR="008A114A" w:rsidRPr="008A114A" w:rsidRDefault="008A114A" w:rsidP="00434620">
      <w:pPr>
        <w:rPr>
          <w:rFonts w:ascii="Times New Roman" w:hAnsi="Times New Roman" w:cs="Times New Roman"/>
          <w:sz w:val="40"/>
          <w:szCs w:val="40"/>
        </w:rPr>
      </w:pPr>
    </w:p>
    <w:p w14:paraId="563EF1AE" w14:textId="77777777" w:rsidR="008C012D" w:rsidRDefault="008C012D" w:rsidP="00434620"/>
    <w:sectPr w:rsidR="008C01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C484AF14"/>
    <w:lvl w:ilvl="0" w:tplc="FE8836FC">
      <w:numFmt w:val="none"/>
      <w:lvlText w:val=""/>
      <w:lvlJc w:val="left"/>
      <w:pPr>
        <w:tabs>
          <w:tab w:val="num" w:pos="360"/>
        </w:tabs>
      </w:pPr>
    </w:lvl>
    <w:lvl w:ilvl="1" w:tplc="ACB4F3A0">
      <w:numFmt w:val="decimal"/>
      <w:lvlText w:val=""/>
      <w:lvlJc w:val="left"/>
    </w:lvl>
    <w:lvl w:ilvl="2" w:tplc="0B8079AA">
      <w:numFmt w:val="decimal"/>
      <w:lvlText w:val=""/>
      <w:lvlJc w:val="left"/>
    </w:lvl>
    <w:lvl w:ilvl="3" w:tplc="DAB0103E">
      <w:numFmt w:val="decimal"/>
      <w:lvlText w:val=""/>
      <w:lvlJc w:val="left"/>
    </w:lvl>
    <w:lvl w:ilvl="4" w:tplc="64406FD2">
      <w:numFmt w:val="decimal"/>
      <w:lvlText w:val=""/>
      <w:lvlJc w:val="left"/>
    </w:lvl>
    <w:lvl w:ilvl="5" w:tplc="596A8948">
      <w:numFmt w:val="decimal"/>
      <w:lvlText w:val=""/>
      <w:lvlJc w:val="left"/>
    </w:lvl>
    <w:lvl w:ilvl="6" w:tplc="0E38F344">
      <w:numFmt w:val="decimal"/>
      <w:lvlText w:val=""/>
      <w:lvlJc w:val="left"/>
    </w:lvl>
    <w:lvl w:ilvl="7" w:tplc="23E69602">
      <w:numFmt w:val="decimal"/>
      <w:lvlText w:val=""/>
      <w:lvlJc w:val="left"/>
    </w:lvl>
    <w:lvl w:ilvl="8" w:tplc="2F74BAB4">
      <w:numFmt w:val="decimal"/>
      <w:lvlText w:val=""/>
      <w:lvlJc w:val="left"/>
    </w:lvl>
  </w:abstractNum>
  <w:abstractNum w:abstractNumId="1">
    <w:nsid w:val="009F024F"/>
    <w:multiLevelType w:val="hybridMultilevel"/>
    <w:tmpl w:val="8190E88A"/>
    <w:lvl w:ilvl="0" w:tplc="870EBBA8">
      <w:start w:val="1"/>
      <w:numFmt w:val="bullet"/>
      <w:lvlText w:val=""/>
      <w:lvlJc w:val="left"/>
      <w:pPr>
        <w:ind w:left="277"/>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1" w:tplc="A67E9B62">
      <w:start w:val="1"/>
      <w:numFmt w:val="bullet"/>
      <w:lvlText w:val="o"/>
      <w:lvlJc w:val="left"/>
      <w:pPr>
        <w:ind w:left="1260"/>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2" w:tplc="9392E886">
      <w:start w:val="1"/>
      <w:numFmt w:val="bullet"/>
      <w:lvlText w:val="▪"/>
      <w:lvlJc w:val="left"/>
      <w:pPr>
        <w:ind w:left="1980"/>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3" w:tplc="F9141854">
      <w:start w:val="1"/>
      <w:numFmt w:val="bullet"/>
      <w:lvlText w:val="•"/>
      <w:lvlJc w:val="left"/>
      <w:pPr>
        <w:ind w:left="2700"/>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4" w:tplc="B146381C">
      <w:start w:val="1"/>
      <w:numFmt w:val="bullet"/>
      <w:lvlText w:val="o"/>
      <w:lvlJc w:val="left"/>
      <w:pPr>
        <w:ind w:left="3420"/>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5" w:tplc="EC40FDCA">
      <w:start w:val="1"/>
      <w:numFmt w:val="bullet"/>
      <w:lvlText w:val="▪"/>
      <w:lvlJc w:val="left"/>
      <w:pPr>
        <w:ind w:left="4140"/>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6" w:tplc="BA16539C">
      <w:start w:val="1"/>
      <w:numFmt w:val="bullet"/>
      <w:lvlText w:val="•"/>
      <w:lvlJc w:val="left"/>
      <w:pPr>
        <w:ind w:left="4860"/>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7" w:tplc="06EE3E86">
      <w:start w:val="1"/>
      <w:numFmt w:val="bullet"/>
      <w:lvlText w:val="o"/>
      <w:lvlJc w:val="left"/>
      <w:pPr>
        <w:ind w:left="5580"/>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8" w:tplc="18CCC1FE">
      <w:start w:val="1"/>
      <w:numFmt w:val="bullet"/>
      <w:lvlText w:val="▪"/>
      <w:lvlJc w:val="left"/>
      <w:pPr>
        <w:ind w:left="6300"/>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abstractNum>
  <w:abstractNum w:abstractNumId="2">
    <w:nsid w:val="09762284"/>
    <w:multiLevelType w:val="multilevel"/>
    <w:tmpl w:val="B262D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E97BD8"/>
    <w:multiLevelType w:val="multilevel"/>
    <w:tmpl w:val="B2B2E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FEF573C"/>
    <w:multiLevelType w:val="multilevel"/>
    <w:tmpl w:val="E0DCF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369198D"/>
    <w:multiLevelType w:val="hybridMultilevel"/>
    <w:tmpl w:val="E572E71A"/>
    <w:lvl w:ilvl="0" w:tplc="97B45E64">
      <w:start w:val="1"/>
      <w:numFmt w:val="bullet"/>
      <w:lvlText w:val=""/>
      <w:lvlJc w:val="left"/>
      <w:pPr>
        <w:ind w:left="368"/>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1" w:tplc="90A483E6">
      <w:start w:val="1"/>
      <w:numFmt w:val="bullet"/>
      <w:lvlText w:val="o"/>
      <w:lvlJc w:val="left"/>
      <w:pPr>
        <w:ind w:left="1268"/>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2" w:tplc="82F44058">
      <w:start w:val="1"/>
      <w:numFmt w:val="bullet"/>
      <w:lvlText w:val="▪"/>
      <w:lvlJc w:val="left"/>
      <w:pPr>
        <w:ind w:left="1988"/>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3" w:tplc="F0825CDE">
      <w:start w:val="1"/>
      <w:numFmt w:val="bullet"/>
      <w:lvlText w:val="•"/>
      <w:lvlJc w:val="left"/>
      <w:pPr>
        <w:ind w:left="2708"/>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4" w:tplc="40EAE0EE">
      <w:start w:val="1"/>
      <w:numFmt w:val="bullet"/>
      <w:lvlText w:val="o"/>
      <w:lvlJc w:val="left"/>
      <w:pPr>
        <w:ind w:left="3428"/>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5" w:tplc="9746C986">
      <w:start w:val="1"/>
      <w:numFmt w:val="bullet"/>
      <w:lvlText w:val="▪"/>
      <w:lvlJc w:val="left"/>
      <w:pPr>
        <w:ind w:left="4148"/>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6" w:tplc="C016BC84">
      <w:start w:val="1"/>
      <w:numFmt w:val="bullet"/>
      <w:lvlText w:val="•"/>
      <w:lvlJc w:val="left"/>
      <w:pPr>
        <w:ind w:left="4868"/>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7" w:tplc="87846004">
      <w:start w:val="1"/>
      <w:numFmt w:val="bullet"/>
      <w:lvlText w:val="o"/>
      <w:lvlJc w:val="left"/>
      <w:pPr>
        <w:ind w:left="5588"/>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8" w:tplc="05F86060">
      <w:start w:val="1"/>
      <w:numFmt w:val="bullet"/>
      <w:lvlText w:val="▪"/>
      <w:lvlJc w:val="left"/>
      <w:pPr>
        <w:ind w:left="6308"/>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abstractNum>
  <w:abstractNum w:abstractNumId="6">
    <w:nsid w:val="3C8578F1"/>
    <w:multiLevelType w:val="multilevel"/>
    <w:tmpl w:val="34E22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D897C4A"/>
    <w:multiLevelType w:val="multilevel"/>
    <w:tmpl w:val="1136C5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0623673"/>
    <w:multiLevelType w:val="multilevel"/>
    <w:tmpl w:val="2E9689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26370F8"/>
    <w:multiLevelType w:val="multilevel"/>
    <w:tmpl w:val="6A640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786096B"/>
    <w:multiLevelType w:val="hybridMultilevel"/>
    <w:tmpl w:val="383A8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225587"/>
    <w:multiLevelType w:val="multilevel"/>
    <w:tmpl w:val="E0966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
  </w:num>
  <w:num w:numId="3">
    <w:abstractNumId w:val="5"/>
  </w:num>
  <w:num w:numId="4">
    <w:abstractNumId w:val="0"/>
  </w:num>
  <w:num w:numId="5">
    <w:abstractNumId w:val="2"/>
  </w:num>
  <w:num w:numId="6">
    <w:abstractNumId w:val="4"/>
  </w:num>
  <w:num w:numId="7">
    <w:abstractNumId w:val="8"/>
  </w:num>
  <w:num w:numId="8">
    <w:abstractNumId w:val="9"/>
  </w:num>
  <w:num w:numId="9">
    <w:abstractNumId w:val="6"/>
  </w:num>
  <w:num w:numId="10">
    <w:abstractNumId w:val="3"/>
  </w:num>
  <w:num w:numId="11">
    <w:abstractNumId w:val="7"/>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620"/>
    <w:rsid w:val="00021F34"/>
    <w:rsid w:val="00023E13"/>
    <w:rsid w:val="00027167"/>
    <w:rsid w:val="000655D0"/>
    <w:rsid w:val="00077663"/>
    <w:rsid w:val="0008359D"/>
    <w:rsid w:val="00096A0D"/>
    <w:rsid w:val="000D6E9C"/>
    <w:rsid w:val="000E48DD"/>
    <w:rsid w:val="00112434"/>
    <w:rsid w:val="00121B81"/>
    <w:rsid w:val="001456C3"/>
    <w:rsid w:val="00170FBD"/>
    <w:rsid w:val="00177C8F"/>
    <w:rsid w:val="00181077"/>
    <w:rsid w:val="001A66B1"/>
    <w:rsid w:val="001B0AA5"/>
    <w:rsid w:val="001B356F"/>
    <w:rsid w:val="001B50AE"/>
    <w:rsid w:val="00212766"/>
    <w:rsid w:val="0022135A"/>
    <w:rsid w:val="00242975"/>
    <w:rsid w:val="002665A2"/>
    <w:rsid w:val="00280E03"/>
    <w:rsid w:val="002B61B1"/>
    <w:rsid w:val="002D68BF"/>
    <w:rsid w:val="0030041B"/>
    <w:rsid w:val="0031012D"/>
    <w:rsid w:val="003154FA"/>
    <w:rsid w:val="00325285"/>
    <w:rsid w:val="003303B6"/>
    <w:rsid w:val="003578BC"/>
    <w:rsid w:val="0039241C"/>
    <w:rsid w:val="00401A5C"/>
    <w:rsid w:val="0043106D"/>
    <w:rsid w:val="0043289A"/>
    <w:rsid w:val="00434620"/>
    <w:rsid w:val="004613D0"/>
    <w:rsid w:val="004B5EF2"/>
    <w:rsid w:val="004B7E0D"/>
    <w:rsid w:val="004C3C15"/>
    <w:rsid w:val="004C4AD5"/>
    <w:rsid w:val="004D5BE9"/>
    <w:rsid w:val="00527D8D"/>
    <w:rsid w:val="00542F18"/>
    <w:rsid w:val="00545A74"/>
    <w:rsid w:val="00557856"/>
    <w:rsid w:val="0059239B"/>
    <w:rsid w:val="005A2550"/>
    <w:rsid w:val="005B0FC8"/>
    <w:rsid w:val="00603CEE"/>
    <w:rsid w:val="006072EF"/>
    <w:rsid w:val="006208A7"/>
    <w:rsid w:val="006212F9"/>
    <w:rsid w:val="00630F40"/>
    <w:rsid w:val="006716CA"/>
    <w:rsid w:val="00682882"/>
    <w:rsid w:val="006862EB"/>
    <w:rsid w:val="006935C4"/>
    <w:rsid w:val="0070552D"/>
    <w:rsid w:val="00721C0D"/>
    <w:rsid w:val="00726E27"/>
    <w:rsid w:val="007315BD"/>
    <w:rsid w:val="00766D08"/>
    <w:rsid w:val="007868BF"/>
    <w:rsid w:val="00794BFF"/>
    <w:rsid w:val="00796A17"/>
    <w:rsid w:val="007B19DD"/>
    <w:rsid w:val="007D25B6"/>
    <w:rsid w:val="007F2D16"/>
    <w:rsid w:val="00846A8D"/>
    <w:rsid w:val="00866F0E"/>
    <w:rsid w:val="008A114A"/>
    <w:rsid w:val="008C012D"/>
    <w:rsid w:val="008C680E"/>
    <w:rsid w:val="00945B7A"/>
    <w:rsid w:val="009A411A"/>
    <w:rsid w:val="009B067F"/>
    <w:rsid w:val="009D1706"/>
    <w:rsid w:val="009D5AC8"/>
    <w:rsid w:val="00A032A9"/>
    <w:rsid w:val="00A057CB"/>
    <w:rsid w:val="00A11AC8"/>
    <w:rsid w:val="00A422A0"/>
    <w:rsid w:val="00A6699A"/>
    <w:rsid w:val="00A85DFA"/>
    <w:rsid w:val="00A959F9"/>
    <w:rsid w:val="00AB1895"/>
    <w:rsid w:val="00AB275F"/>
    <w:rsid w:val="00AE538A"/>
    <w:rsid w:val="00B00673"/>
    <w:rsid w:val="00B11493"/>
    <w:rsid w:val="00B12A3F"/>
    <w:rsid w:val="00B33234"/>
    <w:rsid w:val="00B62612"/>
    <w:rsid w:val="00B721B8"/>
    <w:rsid w:val="00B74D18"/>
    <w:rsid w:val="00C27F4D"/>
    <w:rsid w:val="00C41BCD"/>
    <w:rsid w:val="00C450A1"/>
    <w:rsid w:val="00C60980"/>
    <w:rsid w:val="00C825CF"/>
    <w:rsid w:val="00C92DEB"/>
    <w:rsid w:val="00CA0CAC"/>
    <w:rsid w:val="00CA68E7"/>
    <w:rsid w:val="00CD513B"/>
    <w:rsid w:val="00D05E35"/>
    <w:rsid w:val="00D06124"/>
    <w:rsid w:val="00D33718"/>
    <w:rsid w:val="00D464CF"/>
    <w:rsid w:val="00D52BC7"/>
    <w:rsid w:val="00D77556"/>
    <w:rsid w:val="00D776DC"/>
    <w:rsid w:val="00D916F4"/>
    <w:rsid w:val="00D93284"/>
    <w:rsid w:val="00D958F3"/>
    <w:rsid w:val="00DB12FC"/>
    <w:rsid w:val="00DB321F"/>
    <w:rsid w:val="00DB5E24"/>
    <w:rsid w:val="00DC4C7F"/>
    <w:rsid w:val="00DE1C33"/>
    <w:rsid w:val="00DF63E3"/>
    <w:rsid w:val="00E03502"/>
    <w:rsid w:val="00E33270"/>
    <w:rsid w:val="00E3760B"/>
    <w:rsid w:val="00E52BB3"/>
    <w:rsid w:val="00E54417"/>
    <w:rsid w:val="00E63A4A"/>
    <w:rsid w:val="00E73CCA"/>
    <w:rsid w:val="00E77D1E"/>
    <w:rsid w:val="00E84C00"/>
    <w:rsid w:val="00E952FF"/>
    <w:rsid w:val="00EC4E4C"/>
    <w:rsid w:val="00EE6809"/>
    <w:rsid w:val="00F15ABB"/>
    <w:rsid w:val="00F250CC"/>
    <w:rsid w:val="00F33707"/>
    <w:rsid w:val="00F41265"/>
    <w:rsid w:val="00F545C7"/>
    <w:rsid w:val="00F678ED"/>
    <w:rsid w:val="00FA74AC"/>
    <w:rsid w:val="00FB3FB3"/>
    <w:rsid w:val="00FE5F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619D3"/>
  <w15:chartTrackingRefBased/>
  <w15:docId w15:val="{A00193F3-1851-4ADD-95E7-3EA5F57A9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114A"/>
    <w:pPr>
      <w:spacing w:after="0" w:line="240" w:lineRule="auto"/>
      <w:ind w:left="720"/>
      <w:contextualSpacing/>
    </w:pPr>
    <w:rPr>
      <w:rFonts w:ascii="Times New Roman" w:hAnsi="Times New Roman" w:cs="Times New Roman"/>
      <w:sz w:val="24"/>
      <w:szCs w:val="24"/>
    </w:rPr>
  </w:style>
  <w:style w:type="character" w:styleId="Hyperlink">
    <w:name w:val="Hyperlink"/>
    <w:basedOn w:val="DefaultParagraphFont"/>
    <w:uiPriority w:val="99"/>
    <w:semiHidden/>
    <w:unhideWhenUsed/>
    <w:rsid w:val="00A959F9"/>
    <w:rPr>
      <w:strike w:val="0"/>
      <w:dstrike w:val="0"/>
      <w:color w:val="0072C6"/>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253674">
      <w:bodyDiv w:val="1"/>
      <w:marLeft w:val="0"/>
      <w:marRight w:val="0"/>
      <w:marTop w:val="0"/>
      <w:marBottom w:val="0"/>
      <w:divBdr>
        <w:top w:val="none" w:sz="0" w:space="0" w:color="auto"/>
        <w:left w:val="none" w:sz="0" w:space="0" w:color="auto"/>
        <w:bottom w:val="none" w:sz="0" w:space="0" w:color="auto"/>
        <w:right w:val="none" w:sz="0" w:space="0" w:color="auto"/>
      </w:divBdr>
      <w:divsChild>
        <w:div w:id="771164998">
          <w:marLeft w:val="0"/>
          <w:marRight w:val="0"/>
          <w:marTop w:val="0"/>
          <w:marBottom w:val="0"/>
          <w:divBdr>
            <w:top w:val="none" w:sz="0" w:space="0" w:color="auto"/>
            <w:left w:val="none" w:sz="0" w:space="0" w:color="auto"/>
            <w:bottom w:val="none" w:sz="0" w:space="0" w:color="auto"/>
            <w:right w:val="none" w:sz="0" w:space="0" w:color="auto"/>
          </w:divBdr>
          <w:divsChild>
            <w:div w:id="1523546609">
              <w:marLeft w:val="0"/>
              <w:marRight w:val="0"/>
              <w:marTop w:val="0"/>
              <w:marBottom w:val="0"/>
              <w:divBdr>
                <w:top w:val="none" w:sz="0" w:space="0" w:color="auto"/>
                <w:left w:val="none" w:sz="0" w:space="0" w:color="auto"/>
                <w:bottom w:val="none" w:sz="0" w:space="0" w:color="auto"/>
                <w:right w:val="none" w:sz="0" w:space="0" w:color="auto"/>
              </w:divBdr>
              <w:divsChild>
                <w:div w:id="1513958799">
                  <w:marLeft w:val="0"/>
                  <w:marRight w:val="0"/>
                  <w:marTop w:val="0"/>
                  <w:marBottom w:val="0"/>
                  <w:divBdr>
                    <w:top w:val="none" w:sz="0" w:space="0" w:color="auto"/>
                    <w:left w:val="none" w:sz="0" w:space="0" w:color="auto"/>
                    <w:bottom w:val="none" w:sz="0" w:space="0" w:color="auto"/>
                    <w:right w:val="none" w:sz="0" w:space="0" w:color="auto"/>
                  </w:divBdr>
                  <w:divsChild>
                    <w:div w:id="920212591">
                      <w:marLeft w:val="0"/>
                      <w:marRight w:val="0"/>
                      <w:marTop w:val="0"/>
                      <w:marBottom w:val="0"/>
                      <w:divBdr>
                        <w:top w:val="none" w:sz="0" w:space="0" w:color="auto"/>
                        <w:left w:val="none" w:sz="0" w:space="0" w:color="auto"/>
                        <w:bottom w:val="none" w:sz="0" w:space="0" w:color="auto"/>
                        <w:right w:val="none" w:sz="0" w:space="0" w:color="auto"/>
                      </w:divBdr>
                      <w:divsChild>
                        <w:div w:id="1390568790">
                          <w:marLeft w:val="0"/>
                          <w:marRight w:val="0"/>
                          <w:marTop w:val="0"/>
                          <w:marBottom w:val="0"/>
                          <w:divBdr>
                            <w:top w:val="none" w:sz="0" w:space="0" w:color="auto"/>
                            <w:left w:val="none" w:sz="0" w:space="0" w:color="auto"/>
                            <w:bottom w:val="none" w:sz="0" w:space="0" w:color="auto"/>
                            <w:right w:val="none" w:sz="0" w:space="0" w:color="auto"/>
                          </w:divBdr>
                          <w:divsChild>
                            <w:div w:id="1683238253">
                              <w:marLeft w:val="0"/>
                              <w:marRight w:val="0"/>
                              <w:marTop w:val="0"/>
                              <w:marBottom w:val="0"/>
                              <w:divBdr>
                                <w:top w:val="none" w:sz="0" w:space="0" w:color="auto"/>
                                <w:left w:val="none" w:sz="0" w:space="0" w:color="auto"/>
                                <w:bottom w:val="none" w:sz="0" w:space="0" w:color="auto"/>
                                <w:right w:val="none" w:sz="0" w:space="0" w:color="auto"/>
                              </w:divBdr>
                              <w:divsChild>
                                <w:div w:id="349571475">
                                  <w:marLeft w:val="0"/>
                                  <w:marRight w:val="0"/>
                                  <w:marTop w:val="0"/>
                                  <w:marBottom w:val="0"/>
                                  <w:divBdr>
                                    <w:top w:val="none" w:sz="0" w:space="0" w:color="auto"/>
                                    <w:left w:val="none" w:sz="0" w:space="0" w:color="auto"/>
                                    <w:bottom w:val="none" w:sz="0" w:space="0" w:color="auto"/>
                                    <w:right w:val="none" w:sz="0" w:space="0" w:color="auto"/>
                                  </w:divBdr>
                                  <w:divsChild>
                                    <w:div w:id="2144300404">
                                      <w:marLeft w:val="0"/>
                                      <w:marRight w:val="0"/>
                                      <w:marTop w:val="0"/>
                                      <w:marBottom w:val="0"/>
                                      <w:divBdr>
                                        <w:top w:val="none" w:sz="0" w:space="0" w:color="auto"/>
                                        <w:left w:val="none" w:sz="0" w:space="0" w:color="auto"/>
                                        <w:bottom w:val="none" w:sz="0" w:space="0" w:color="auto"/>
                                        <w:right w:val="none" w:sz="0" w:space="0" w:color="auto"/>
                                      </w:divBdr>
                                      <w:divsChild>
                                        <w:div w:id="1579442196">
                                          <w:marLeft w:val="0"/>
                                          <w:marRight w:val="0"/>
                                          <w:marTop w:val="0"/>
                                          <w:marBottom w:val="0"/>
                                          <w:divBdr>
                                            <w:top w:val="none" w:sz="0" w:space="0" w:color="auto"/>
                                            <w:left w:val="none" w:sz="0" w:space="0" w:color="auto"/>
                                            <w:bottom w:val="none" w:sz="0" w:space="0" w:color="auto"/>
                                            <w:right w:val="none" w:sz="0" w:space="0" w:color="auto"/>
                                          </w:divBdr>
                                          <w:divsChild>
                                            <w:div w:id="1785268417">
                                              <w:marLeft w:val="0"/>
                                              <w:marRight w:val="0"/>
                                              <w:marTop w:val="0"/>
                                              <w:marBottom w:val="0"/>
                                              <w:divBdr>
                                                <w:top w:val="none" w:sz="0" w:space="0" w:color="auto"/>
                                                <w:left w:val="none" w:sz="0" w:space="0" w:color="auto"/>
                                                <w:bottom w:val="none" w:sz="0" w:space="0" w:color="auto"/>
                                                <w:right w:val="none" w:sz="0" w:space="0" w:color="auto"/>
                                              </w:divBdr>
                                              <w:divsChild>
                                                <w:div w:id="897470689">
                                                  <w:marLeft w:val="0"/>
                                                  <w:marRight w:val="0"/>
                                                  <w:marTop w:val="0"/>
                                                  <w:marBottom w:val="0"/>
                                                  <w:divBdr>
                                                    <w:top w:val="none" w:sz="0" w:space="0" w:color="auto"/>
                                                    <w:left w:val="none" w:sz="0" w:space="0" w:color="auto"/>
                                                    <w:bottom w:val="none" w:sz="0" w:space="0" w:color="auto"/>
                                                    <w:right w:val="none" w:sz="0" w:space="0" w:color="auto"/>
                                                  </w:divBdr>
                                                  <w:divsChild>
                                                    <w:div w:id="1382824685">
                                                      <w:marLeft w:val="0"/>
                                                      <w:marRight w:val="300"/>
                                                      <w:marTop w:val="0"/>
                                                      <w:marBottom w:val="0"/>
                                                      <w:divBdr>
                                                        <w:top w:val="none" w:sz="0" w:space="0" w:color="auto"/>
                                                        <w:left w:val="none" w:sz="0" w:space="0" w:color="auto"/>
                                                        <w:bottom w:val="none" w:sz="0" w:space="0" w:color="auto"/>
                                                        <w:right w:val="none" w:sz="0" w:space="0" w:color="auto"/>
                                                      </w:divBdr>
                                                      <w:divsChild>
                                                        <w:div w:id="1704671231">
                                                          <w:marLeft w:val="0"/>
                                                          <w:marRight w:val="0"/>
                                                          <w:marTop w:val="0"/>
                                                          <w:marBottom w:val="0"/>
                                                          <w:divBdr>
                                                            <w:top w:val="none" w:sz="0" w:space="0" w:color="auto"/>
                                                            <w:left w:val="none" w:sz="0" w:space="0" w:color="auto"/>
                                                            <w:bottom w:val="none" w:sz="0" w:space="0" w:color="auto"/>
                                                            <w:right w:val="none" w:sz="0" w:space="0" w:color="auto"/>
                                                          </w:divBdr>
                                                          <w:divsChild>
                                                            <w:div w:id="2090878730">
                                                              <w:marLeft w:val="0"/>
                                                              <w:marRight w:val="0"/>
                                                              <w:marTop w:val="0"/>
                                                              <w:marBottom w:val="0"/>
                                                              <w:divBdr>
                                                                <w:top w:val="none" w:sz="0" w:space="0" w:color="auto"/>
                                                                <w:left w:val="none" w:sz="0" w:space="0" w:color="auto"/>
                                                                <w:bottom w:val="none" w:sz="0" w:space="0" w:color="auto"/>
                                                                <w:right w:val="none" w:sz="0" w:space="0" w:color="auto"/>
                                                              </w:divBdr>
                                                              <w:divsChild>
                                                                <w:div w:id="136529391">
                                                                  <w:marLeft w:val="0"/>
                                                                  <w:marRight w:val="0"/>
                                                                  <w:marTop w:val="0"/>
                                                                  <w:marBottom w:val="0"/>
                                                                  <w:divBdr>
                                                                    <w:top w:val="none" w:sz="0" w:space="0" w:color="auto"/>
                                                                    <w:left w:val="none" w:sz="0" w:space="0" w:color="auto"/>
                                                                    <w:bottom w:val="none" w:sz="0" w:space="0" w:color="auto"/>
                                                                    <w:right w:val="none" w:sz="0" w:space="0" w:color="auto"/>
                                                                  </w:divBdr>
                                                                  <w:divsChild>
                                                                    <w:div w:id="1699887285">
                                                                      <w:marLeft w:val="0"/>
                                                                      <w:marRight w:val="0"/>
                                                                      <w:marTop w:val="0"/>
                                                                      <w:marBottom w:val="360"/>
                                                                      <w:divBdr>
                                                                        <w:top w:val="single" w:sz="6" w:space="0" w:color="CCCCCC"/>
                                                                        <w:left w:val="none" w:sz="0" w:space="0" w:color="auto"/>
                                                                        <w:bottom w:val="none" w:sz="0" w:space="0" w:color="auto"/>
                                                                        <w:right w:val="none" w:sz="0" w:space="0" w:color="auto"/>
                                                                      </w:divBdr>
                                                                      <w:divsChild>
                                                                        <w:div w:id="332073740">
                                                                          <w:marLeft w:val="0"/>
                                                                          <w:marRight w:val="0"/>
                                                                          <w:marTop w:val="0"/>
                                                                          <w:marBottom w:val="0"/>
                                                                          <w:divBdr>
                                                                            <w:top w:val="none" w:sz="0" w:space="0" w:color="auto"/>
                                                                            <w:left w:val="none" w:sz="0" w:space="0" w:color="auto"/>
                                                                            <w:bottom w:val="none" w:sz="0" w:space="0" w:color="auto"/>
                                                                            <w:right w:val="none" w:sz="0" w:space="0" w:color="auto"/>
                                                                          </w:divBdr>
                                                                          <w:divsChild>
                                                                            <w:div w:id="1023049314">
                                                                              <w:marLeft w:val="0"/>
                                                                              <w:marRight w:val="0"/>
                                                                              <w:marTop w:val="0"/>
                                                                              <w:marBottom w:val="0"/>
                                                                              <w:divBdr>
                                                                                <w:top w:val="none" w:sz="0" w:space="0" w:color="auto"/>
                                                                                <w:left w:val="none" w:sz="0" w:space="0" w:color="auto"/>
                                                                                <w:bottom w:val="none" w:sz="0" w:space="0" w:color="auto"/>
                                                                                <w:right w:val="none" w:sz="0" w:space="0" w:color="auto"/>
                                                                              </w:divBdr>
                                                                              <w:divsChild>
                                                                                <w:div w:id="1336154822">
                                                                                  <w:marLeft w:val="0"/>
                                                                                  <w:marRight w:val="0"/>
                                                                                  <w:marTop w:val="0"/>
                                                                                  <w:marBottom w:val="0"/>
                                                                                  <w:divBdr>
                                                                                    <w:top w:val="none" w:sz="0" w:space="0" w:color="auto"/>
                                                                                    <w:left w:val="none" w:sz="0" w:space="0" w:color="auto"/>
                                                                                    <w:bottom w:val="none" w:sz="0" w:space="0" w:color="auto"/>
                                                                                    <w:right w:val="none" w:sz="0" w:space="0" w:color="auto"/>
                                                                                  </w:divBdr>
                                                                                  <w:divsChild>
                                                                                    <w:div w:id="546575053">
                                                                                      <w:marLeft w:val="0"/>
                                                                                      <w:marRight w:val="0"/>
                                                                                      <w:marTop w:val="0"/>
                                                                                      <w:marBottom w:val="0"/>
                                                                                      <w:divBdr>
                                                                                        <w:top w:val="none" w:sz="0" w:space="0" w:color="auto"/>
                                                                                        <w:left w:val="none" w:sz="0" w:space="0" w:color="auto"/>
                                                                                        <w:bottom w:val="none" w:sz="0" w:space="0" w:color="auto"/>
                                                                                        <w:right w:val="none" w:sz="0" w:space="0" w:color="auto"/>
                                                                                      </w:divBdr>
                                                                                      <w:divsChild>
                                                                                        <w:div w:id="1774472665">
                                                                                          <w:marLeft w:val="0"/>
                                                                                          <w:marRight w:val="0"/>
                                                                                          <w:marTop w:val="0"/>
                                                                                          <w:marBottom w:val="0"/>
                                                                                          <w:divBdr>
                                                                                            <w:top w:val="none" w:sz="0" w:space="0" w:color="auto"/>
                                                                                            <w:left w:val="none" w:sz="0" w:space="0" w:color="auto"/>
                                                                                            <w:bottom w:val="none" w:sz="0" w:space="0" w:color="auto"/>
                                                                                            <w:right w:val="none" w:sz="0" w:space="0" w:color="auto"/>
                                                                                          </w:divBdr>
                                                                                          <w:divsChild>
                                                                                            <w:div w:id="1434283025">
                                                                                              <w:marLeft w:val="0"/>
                                                                                              <w:marRight w:val="0"/>
                                                                                              <w:marTop w:val="0"/>
                                                                                              <w:marBottom w:val="0"/>
                                                                                              <w:divBdr>
                                                                                                <w:top w:val="none" w:sz="0" w:space="0" w:color="auto"/>
                                                                                                <w:left w:val="none" w:sz="0" w:space="0" w:color="auto"/>
                                                                                                <w:bottom w:val="none" w:sz="0" w:space="0" w:color="auto"/>
                                                                                                <w:right w:val="none" w:sz="0" w:space="0" w:color="auto"/>
                                                                                              </w:divBdr>
                                                                                              <w:divsChild>
                                                                                                <w:div w:id="264730895">
                                                                                                  <w:marLeft w:val="0"/>
                                                                                                  <w:marRight w:val="0"/>
                                                                                                  <w:marTop w:val="0"/>
                                                                                                  <w:marBottom w:val="0"/>
                                                                                                  <w:divBdr>
                                                                                                    <w:top w:val="none" w:sz="0" w:space="0" w:color="auto"/>
                                                                                                    <w:left w:val="none" w:sz="0" w:space="0" w:color="auto"/>
                                                                                                    <w:bottom w:val="none" w:sz="0" w:space="0" w:color="auto"/>
                                                                                                    <w:right w:val="none" w:sz="0" w:space="0" w:color="auto"/>
                                                                                                  </w:divBdr>
                                                                                                </w:div>
                                                                                                <w:div w:id="1940943219">
                                                                                                  <w:marLeft w:val="0"/>
                                                                                                  <w:marRight w:val="0"/>
                                                                                                  <w:marTop w:val="0"/>
                                                                                                  <w:marBottom w:val="0"/>
                                                                                                  <w:divBdr>
                                                                                                    <w:top w:val="none" w:sz="0" w:space="0" w:color="auto"/>
                                                                                                    <w:left w:val="none" w:sz="0" w:space="0" w:color="auto"/>
                                                                                                    <w:bottom w:val="none" w:sz="0" w:space="0" w:color="auto"/>
                                                                                                    <w:right w:val="none" w:sz="0" w:space="0" w:color="auto"/>
                                                                                                  </w:divBdr>
                                                                                                </w:div>
                                                                                                <w:div w:id="2065591870">
                                                                                                  <w:marLeft w:val="0"/>
                                                                                                  <w:marRight w:val="0"/>
                                                                                                  <w:marTop w:val="0"/>
                                                                                                  <w:marBottom w:val="0"/>
                                                                                                  <w:divBdr>
                                                                                                    <w:top w:val="none" w:sz="0" w:space="0" w:color="auto"/>
                                                                                                    <w:left w:val="none" w:sz="0" w:space="0" w:color="auto"/>
                                                                                                    <w:bottom w:val="none" w:sz="0" w:space="0" w:color="auto"/>
                                                                                                    <w:right w:val="none" w:sz="0" w:space="0" w:color="auto"/>
                                                                                                  </w:divBdr>
                                                                                                </w:div>
                                                                                                <w:div w:id="1730150975">
                                                                                                  <w:marLeft w:val="0"/>
                                                                                                  <w:marRight w:val="0"/>
                                                                                                  <w:marTop w:val="0"/>
                                                                                                  <w:marBottom w:val="0"/>
                                                                                                  <w:divBdr>
                                                                                                    <w:top w:val="none" w:sz="0" w:space="0" w:color="auto"/>
                                                                                                    <w:left w:val="none" w:sz="0" w:space="0" w:color="auto"/>
                                                                                                    <w:bottom w:val="none" w:sz="0" w:space="0" w:color="auto"/>
                                                                                                    <w:right w:val="none" w:sz="0" w:space="0" w:color="auto"/>
                                                                                                  </w:divBdr>
                                                                                                </w:div>
                                                                                                <w:div w:id="793522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hysicsclassroom.com/Class/refrn/U14L5c.cfm" TargetMode="External"/><Relationship Id="rId13" Type="http://schemas.openxmlformats.org/officeDocument/2006/relationships/hyperlink" Target="http://www.physicsclassroom.com/Class/refrn/U14L5f.cfm" TargetMode="External"/><Relationship Id="rId18" Type="http://schemas.openxmlformats.org/officeDocument/2006/relationships/hyperlink" Target="http://www.physicsclassroom.com/Class/refrn/u14l5b.cfm" TargetMode="External"/><Relationship Id="rId26" Type="http://schemas.openxmlformats.org/officeDocument/2006/relationships/hyperlink" Target="http://www.physicsclassroom.com/Class/refrn/u14l5da.cfm" TargetMode="External"/><Relationship Id="rId3" Type="http://schemas.openxmlformats.org/officeDocument/2006/relationships/settings" Target="settings.xml"/><Relationship Id="rId21" Type="http://schemas.openxmlformats.org/officeDocument/2006/relationships/hyperlink" Target="http://www.physicsclassroom.com/Class/refrn/u14l5da.cfm" TargetMode="External"/><Relationship Id="rId7" Type="http://schemas.openxmlformats.org/officeDocument/2006/relationships/hyperlink" Target="http://www.physicsclassroom.com/Class/refrn/U14L5b.cfm" TargetMode="External"/><Relationship Id="rId12" Type="http://schemas.openxmlformats.org/officeDocument/2006/relationships/hyperlink" Target="http://www.physicsclassroom.com/Class/refrn/U14L5eb.cfm" TargetMode="External"/><Relationship Id="rId17" Type="http://schemas.openxmlformats.org/officeDocument/2006/relationships/hyperlink" Target="http://www.physicsclassroom.com/Class/refrn/u14l5a.cfm" TargetMode="External"/><Relationship Id="rId25" Type="http://schemas.openxmlformats.org/officeDocument/2006/relationships/hyperlink" Target="http://www.physicsclassroom.com/Class/refrn/u14l5da.cfm"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physicsclassroom.com/Class/refln/" TargetMode="External"/><Relationship Id="rId20" Type="http://schemas.openxmlformats.org/officeDocument/2006/relationships/hyperlink" Target="http://www.physicsclassroom.com/Class/refrn/u14l5a.cfm" TargetMode="External"/><Relationship Id="rId29" Type="http://schemas.openxmlformats.org/officeDocument/2006/relationships/hyperlink" Target="http://phet.colorado.edu/en/simulation/geometric-optics" TargetMode="External"/><Relationship Id="rId1" Type="http://schemas.openxmlformats.org/officeDocument/2006/relationships/numbering" Target="numbering.xml"/><Relationship Id="rId6" Type="http://schemas.openxmlformats.org/officeDocument/2006/relationships/hyperlink" Target="http://www.physicsclassroom.com/Class/refrn/U14L5a.cfm" TargetMode="External"/><Relationship Id="rId11" Type="http://schemas.openxmlformats.org/officeDocument/2006/relationships/hyperlink" Target="http://www.physicsclassroom.com/Class/refrn/U14L5ea.cfm" TargetMode="External"/><Relationship Id="rId24" Type="http://schemas.openxmlformats.org/officeDocument/2006/relationships/hyperlink" Target="http://www.physicsclassroom.com/Class/refrn/u14l5da.cfm" TargetMode="External"/><Relationship Id="rId32" Type="http://schemas.openxmlformats.org/officeDocument/2006/relationships/fontTable" Target="fontTable.xml"/><Relationship Id="rId5" Type="http://schemas.openxmlformats.org/officeDocument/2006/relationships/hyperlink" Target="http://phet.colorado.edu/en/simulation/geometric-optics" TargetMode="External"/><Relationship Id="rId15" Type="http://schemas.openxmlformats.org/officeDocument/2006/relationships/hyperlink" Target="javascript:hideshow('teacherShowHide');" TargetMode="External"/><Relationship Id="rId23" Type="http://schemas.openxmlformats.org/officeDocument/2006/relationships/hyperlink" Target="http://www.physicsclassroom.com/Class/refrn/u14l5db.cfm" TargetMode="External"/><Relationship Id="rId28" Type="http://schemas.openxmlformats.org/officeDocument/2006/relationships/hyperlink" Target="http://www.physicsclassroom.com/Class/refrn/" TargetMode="External"/><Relationship Id="rId10" Type="http://schemas.openxmlformats.org/officeDocument/2006/relationships/hyperlink" Target="http://www.physicsclassroom.com/Class/refrn/U14L5db.cfm" TargetMode="External"/><Relationship Id="rId19" Type="http://schemas.openxmlformats.org/officeDocument/2006/relationships/hyperlink" Target="http://www.physicsclassroom.com/Class/refrn/u14l5da.cfm" TargetMode="External"/><Relationship Id="rId31" Type="http://schemas.openxmlformats.org/officeDocument/2006/relationships/image" Target="media/image2.gif"/><Relationship Id="rId4" Type="http://schemas.openxmlformats.org/officeDocument/2006/relationships/webSettings" Target="webSettings.xml"/><Relationship Id="rId9" Type="http://schemas.openxmlformats.org/officeDocument/2006/relationships/hyperlink" Target="http://www.physicsclassroom.com/Class/refrn/U14L5da.cfm" TargetMode="External"/><Relationship Id="rId14" Type="http://schemas.openxmlformats.org/officeDocument/2006/relationships/hyperlink" Target="javascript:hideshow('studentShowHide');" TargetMode="External"/><Relationship Id="rId22" Type="http://schemas.openxmlformats.org/officeDocument/2006/relationships/hyperlink" Target="http://www.physicsclassroom.com/Class/refrn/u14l5da.cfm" TargetMode="External"/><Relationship Id="rId27" Type="http://schemas.openxmlformats.org/officeDocument/2006/relationships/hyperlink" Target="http://www.physicsclassroom.com/Class/refrn/u14l5c.cfm" TargetMode="External"/><Relationship Id="rId30"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600</TotalTime>
  <Pages>14</Pages>
  <Words>3963</Words>
  <Characters>22591</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Brown</dc:creator>
  <cp:keywords/>
  <dc:description/>
  <cp:lastModifiedBy>Heather Brown</cp:lastModifiedBy>
  <cp:revision>13</cp:revision>
  <dcterms:created xsi:type="dcterms:W3CDTF">2013-07-08T23:22:00Z</dcterms:created>
  <dcterms:modified xsi:type="dcterms:W3CDTF">2013-07-09T13:27:00Z</dcterms:modified>
</cp:coreProperties>
</file>